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6D" w:rsidRDefault="00762D6D"/>
    <w:p w:rsidR="00656F69" w:rsidRDefault="00656F69" w:rsidP="00656F69">
      <w:pPr>
        <w:pStyle w:val="a4"/>
      </w:pPr>
      <w:proofErr w:type="spellStart"/>
      <w:r>
        <w:rPr>
          <w:b/>
          <w:bCs/>
        </w:rPr>
        <w:t>Фрунзенский</w:t>
      </w:r>
      <w:proofErr w:type="spellEnd"/>
      <w:r>
        <w:rPr>
          <w:b/>
          <w:bCs/>
        </w:rPr>
        <w:t xml:space="preserve"> район</w:t>
      </w:r>
      <w:r>
        <w:t xml:space="preserve"> — один из шести районов города </w:t>
      </w:r>
      <w:hyperlink r:id="rId6" w:tooltip="Ярославль" w:history="1">
        <w:r>
          <w:rPr>
            <w:rStyle w:val="a3"/>
          </w:rPr>
          <w:t>Ярославля</w:t>
        </w:r>
      </w:hyperlink>
      <w:r>
        <w:t xml:space="preserve">. Расположен в юго-восточной части города по правому берегу реки </w:t>
      </w:r>
      <w:hyperlink r:id="rId7" w:tooltip="Волга" w:history="1">
        <w:r>
          <w:rPr>
            <w:rStyle w:val="a3"/>
          </w:rPr>
          <w:t>Волги</w:t>
        </w:r>
      </w:hyperlink>
      <w:r>
        <w:t>.</w:t>
      </w:r>
    </w:p>
    <w:p w:rsidR="00656F69" w:rsidRDefault="00656F69" w:rsidP="00656F69">
      <w:pPr>
        <w:pStyle w:val="a4"/>
      </w:pPr>
      <w:r>
        <w:t>Территория района 36,4 квадратных километров. Население — 129 790</w:t>
      </w:r>
      <w:hyperlink r:id="rId8" w:anchor="cite_note-2014CQ-1" w:history="1">
        <w:r>
          <w:rPr>
            <w:rStyle w:val="a3"/>
            <w:vertAlign w:val="superscript"/>
          </w:rPr>
          <w:t>[1]</w:t>
        </w:r>
      </w:hyperlink>
      <w:r>
        <w:t xml:space="preserve"> чел. (2014) (21.55 % ярославцев). </w:t>
      </w:r>
      <w:proofErr w:type="gramStart"/>
      <w:r>
        <w:t>Ограничен</w:t>
      </w:r>
      <w:proofErr w:type="gramEnd"/>
      <w:r>
        <w:t xml:space="preserve"> Московским проспектом, Костромским шоссе, реками Волга, </w:t>
      </w:r>
      <w:hyperlink r:id="rId9" w:tooltip="Которосль" w:history="1">
        <w:proofErr w:type="spellStart"/>
        <w:r>
          <w:rPr>
            <w:rStyle w:val="a3"/>
          </w:rPr>
          <w:t>Которосль</w:t>
        </w:r>
        <w:proofErr w:type="spellEnd"/>
      </w:hyperlink>
      <w:r>
        <w:t xml:space="preserve"> и Великая.</w:t>
      </w:r>
    </w:p>
    <w:p w:rsidR="00656F69" w:rsidRDefault="00656F69" w:rsidP="00656F69">
      <w:pPr>
        <w:pStyle w:val="a4"/>
      </w:pPr>
      <w:proofErr w:type="spellStart"/>
      <w:r>
        <w:t>Фрунзенский</w:t>
      </w:r>
      <w:proofErr w:type="spellEnd"/>
      <w:r>
        <w:t xml:space="preserve"> район граничит с </w:t>
      </w:r>
      <w:hyperlink r:id="rId10" w:tooltip="Заволжский район (Ярославль)" w:history="1">
        <w:r>
          <w:rPr>
            <w:rStyle w:val="a3"/>
          </w:rPr>
          <w:t>Заволжским</w:t>
        </w:r>
      </w:hyperlink>
      <w:r>
        <w:t xml:space="preserve">, </w:t>
      </w:r>
      <w:hyperlink r:id="rId11" w:tooltip="Кировский район (Ярославль)" w:history="1">
        <w:r>
          <w:rPr>
            <w:rStyle w:val="a3"/>
          </w:rPr>
          <w:t>Кировским</w:t>
        </w:r>
      </w:hyperlink>
      <w:r>
        <w:t xml:space="preserve">, </w:t>
      </w:r>
      <w:hyperlink r:id="rId12" w:tooltip="Красноперекопский район (Ярославль)" w:history="1">
        <w:proofErr w:type="spellStart"/>
        <w:r>
          <w:rPr>
            <w:rStyle w:val="a3"/>
          </w:rPr>
          <w:t>Красноперекопским</w:t>
        </w:r>
        <w:proofErr w:type="spellEnd"/>
      </w:hyperlink>
      <w:r>
        <w:t xml:space="preserve"> районами Ярославля и с </w:t>
      </w:r>
      <w:hyperlink r:id="rId13" w:tooltip="Ярославский район Ярославской области" w:history="1">
        <w:r>
          <w:rPr>
            <w:rStyle w:val="a3"/>
          </w:rPr>
          <w:t>Ярославским сельским районом</w:t>
        </w:r>
      </w:hyperlink>
      <w:r>
        <w:t>.</w:t>
      </w:r>
    </w:p>
    <w:p w:rsidR="00621BCE" w:rsidRDefault="00621BCE" w:rsidP="00621BCE">
      <w:pPr>
        <w:pStyle w:val="a4"/>
      </w:pPr>
      <w:proofErr w:type="gramStart"/>
      <w:r>
        <w:t xml:space="preserve">Образован в </w:t>
      </w:r>
      <w:hyperlink r:id="rId14" w:tooltip="1975 год" w:history="1">
        <w:r>
          <w:rPr>
            <w:rStyle w:val="a3"/>
          </w:rPr>
          <w:t>1975 году</w:t>
        </w:r>
      </w:hyperlink>
      <w:r>
        <w:t xml:space="preserve"> Указом Президиума Верховного Совета РСФСР от </w:t>
      </w:r>
      <w:hyperlink r:id="rId15" w:tooltip="21 февраля" w:history="1">
        <w:r>
          <w:rPr>
            <w:rStyle w:val="a3"/>
          </w:rPr>
          <w:t>21 февраля</w:t>
        </w:r>
      </w:hyperlink>
      <w:r>
        <w:t xml:space="preserve"> путём выведения района из состава </w:t>
      </w:r>
      <w:hyperlink r:id="rId16" w:tooltip="Красноперекопский район (Ярославль)" w:history="1">
        <w:proofErr w:type="spellStart"/>
        <w:r>
          <w:rPr>
            <w:rStyle w:val="a3"/>
          </w:rPr>
          <w:t>Красноперекопского</w:t>
        </w:r>
        <w:proofErr w:type="spellEnd"/>
        <w:r>
          <w:rPr>
            <w:rStyle w:val="a3"/>
          </w:rPr>
          <w:t xml:space="preserve"> района Ярославля</w:t>
        </w:r>
      </w:hyperlink>
      <w:r>
        <w:t xml:space="preserve">. В разное время территория Фрунзенского района входила в состав </w:t>
      </w:r>
      <w:proofErr w:type="spellStart"/>
      <w:r>
        <w:t>Красноперекопского</w:t>
      </w:r>
      <w:proofErr w:type="spellEnd"/>
      <w:r>
        <w:t xml:space="preserve"> района (1936-1938 годах), </w:t>
      </w:r>
      <w:proofErr w:type="spellStart"/>
      <w:r>
        <w:t>Кагановичского</w:t>
      </w:r>
      <w:proofErr w:type="spellEnd"/>
      <w:r>
        <w:t xml:space="preserve"> (1938-1944 годах), Приволжского (1944-1948 годах), вновь </w:t>
      </w:r>
      <w:proofErr w:type="spellStart"/>
      <w:r>
        <w:t>Кагановичского</w:t>
      </w:r>
      <w:proofErr w:type="spellEnd"/>
      <w:r>
        <w:t xml:space="preserve"> (1948-1953 годах) и вновь </w:t>
      </w:r>
      <w:proofErr w:type="spellStart"/>
      <w:r>
        <w:t>Красноперекопского</w:t>
      </w:r>
      <w:proofErr w:type="spellEnd"/>
      <w:r>
        <w:t xml:space="preserve"> (1953-1975 годах) районов.</w:t>
      </w:r>
      <w:proofErr w:type="gramEnd"/>
    </w:p>
    <w:p w:rsidR="00A8302A" w:rsidRDefault="00A8302A" w:rsidP="00A8302A">
      <w:pPr>
        <w:pStyle w:val="a6"/>
      </w:pPr>
      <w:proofErr w:type="spellStart"/>
      <w:r>
        <w:rPr>
          <w:rStyle w:val="a5"/>
          <w:rFonts w:ascii="Arial" w:hAnsi="Arial" w:cs="Arial"/>
          <w:color w:val="3B2507"/>
          <w:sz w:val="23"/>
          <w:szCs w:val="23"/>
        </w:rPr>
        <w:t>Фрунзенский</w:t>
      </w:r>
      <w:proofErr w:type="spellEnd"/>
      <w:r>
        <w:rPr>
          <w:rStyle w:val="a5"/>
          <w:rFonts w:ascii="Arial" w:hAnsi="Arial" w:cs="Arial"/>
          <w:color w:val="3B2507"/>
          <w:sz w:val="23"/>
          <w:szCs w:val="23"/>
        </w:rPr>
        <w:t xml:space="preserve"> район Ярославля</w:t>
      </w:r>
      <w:r>
        <w:t xml:space="preserve"> образован в 1975 года путем выделения его из </w:t>
      </w:r>
      <w:proofErr w:type="spellStart"/>
      <w:r>
        <w:t>Красноперекопского</w:t>
      </w:r>
      <w:proofErr w:type="spellEnd"/>
      <w:r>
        <w:t xml:space="preserve"> района. До этого в разное время нынешняя территория Фрунзенского района или часть ее входила в состав </w:t>
      </w:r>
      <w:proofErr w:type="spellStart"/>
      <w:r>
        <w:t>Красноперекопского</w:t>
      </w:r>
      <w:proofErr w:type="spellEnd"/>
      <w:r>
        <w:t xml:space="preserve"> района (1936-1938 гг.), </w:t>
      </w:r>
      <w:proofErr w:type="spellStart"/>
      <w:r>
        <w:t>Кагановичского</w:t>
      </w:r>
      <w:proofErr w:type="spellEnd"/>
      <w:r>
        <w:t xml:space="preserve"> (1938-1944 гг.), Приволжского (1944-1948 гг.), вновь </w:t>
      </w:r>
      <w:proofErr w:type="spellStart"/>
      <w:r>
        <w:t>Кагановичского</w:t>
      </w:r>
      <w:proofErr w:type="spellEnd"/>
      <w:r>
        <w:t xml:space="preserve"> (1948-1953 гг.) и вновь </w:t>
      </w:r>
      <w:proofErr w:type="spellStart"/>
      <w:r>
        <w:t>Красноперекопского</w:t>
      </w:r>
      <w:proofErr w:type="spellEnd"/>
      <w:r>
        <w:t xml:space="preserve"> (1953-1975 гг.) районов.</w:t>
      </w:r>
    </w:p>
    <w:p w:rsidR="00A8302A" w:rsidRDefault="00A8302A" w:rsidP="00A8302A">
      <w:pPr>
        <w:pStyle w:val="a6"/>
      </w:pPr>
      <w:r>
        <w:t xml:space="preserve">Во Фрунзенском районе </w:t>
      </w:r>
      <w:hyperlink r:id="rId17" w:tooltip="гор Ярославль" w:history="1">
        <w:r>
          <w:rPr>
            <w:rStyle w:val="a3"/>
            <w:rFonts w:ascii="Arial" w:hAnsi="Arial" w:cs="Arial"/>
            <w:sz w:val="23"/>
            <w:szCs w:val="23"/>
          </w:rPr>
          <w:t>Ярославля</w:t>
        </w:r>
      </w:hyperlink>
      <w:r>
        <w:t xml:space="preserve"> находится речной порт на Волге, связывающий бассейны рек: Камы, Невы, Дона и Каспия.</w:t>
      </w:r>
    </w:p>
    <w:p w:rsidR="00A8302A" w:rsidRDefault="00A8302A" w:rsidP="00A8302A">
      <w:pPr>
        <w:pStyle w:val="a6"/>
        <w:rPr>
          <w:rFonts w:eastAsia="Times New Roman"/>
          <w:sz w:val="20"/>
          <w:szCs w:val="20"/>
        </w:rPr>
      </w:pPr>
      <w:r>
        <w:rPr>
          <w:rFonts w:eastAsia="Times New Roman"/>
        </w:rPr>
        <w:t>Краткая  летопись района.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1912 год – начал работать бывший </w:t>
      </w:r>
      <w:proofErr w:type="spellStart"/>
      <w:r>
        <w:rPr>
          <w:rFonts w:eastAsia="Times New Roman"/>
        </w:rPr>
        <w:t>паравозоремонтный</w:t>
      </w:r>
      <w:proofErr w:type="spellEnd"/>
      <w:r>
        <w:rPr>
          <w:rFonts w:eastAsia="Times New Roman"/>
        </w:rPr>
        <w:t xml:space="preserve"> завод, ныне </w:t>
      </w:r>
      <w:proofErr w:type="spellStart"/>
      <w:r>
        <w:rPr>
          <w:rFonts w:eastAsia="Times New Roman"/>
        </w:rPr>
        <w:t>электровозоремонтный</w:t>
      </w:r>
      <w:proofErr w:type="spellEnd"/>
      <w:r>
        <w:rPr>
          <w:rFonts w:eastAsia="Times New Roman"/>
        </w:rPr>
        <w:t xml:space="preserve"> завод имени </w:t>
      </w:r>
      <w:proofErr w:type="spellStart"/>
      <w:r>
        <w:rPr>
          <w:rFonts w:eastAsia="Times New Roman"/>
        </w:rPr>
        <w:t>Б.П.Бещева</w:t>
      </w:r>
      <w:proofErr w:type="spellEnd"/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1916 год – Тормозной завод, ныне </w:t>
      </w:r>
      <w:hyperlink r:id="rId18" w:tooltip="ЯРЗ" w:history="1">
        <w:r>
          <w:rPr>
            <w:rStyle w:val="a3"/>
            <w:rFonts w:ascii="Arial" w:eastAsia="Times New Roman" w:hAnsi="Arial" w:cs="Arial"/>
            <w:sz w:val="23"/>
            <w:szCs w:val="23"/>
          </w:rPr>
          <w:t>Ярославский радиозавод</w:t>
        </w:r>
      </w:hyperlink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1920 год – начал свою работу </w:t>
      </w:r>
      <w:hyperlink r:id="rId19" w:tooltip="Ярославский судостроительный завод" w:history="1">
        <w:r>
          <w:rPr>
            <w:rStyle w:val="a3"/>
            <w:rFonts w:ascii="Arial" w:eastAsia="Times New Roman" w:hAnsi="Arial" w:cs="Arial"/>
            <w:sz w:val="23"/>
            <w:szCs w:val="23"/>
          </w:rPr>
          <w:t>судостроительный завод</w:t>
        </w:r>
      </w:hyperlink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1975 год - Ярославский </w:t>
      </w:r>
      <w:proofErr w:type="gramStart"/>
      <w:r>
        <w:rPr>
          <w:rFonts w:eastAsia="Times New Roman"/>
        </w:rPr>
        <w:t>пиво-безалкогольный</w:t>
      </w:r>
      <w:proofErr w:type="gramEnd"/>
      <w:r>
        <w:rPr>
          <w:rFonts w:eastAsia="Times New Roman"/>
        </w:rPr>
        <w:t xml:space="preserve"> завод – ныне ОАО «</w:t>
      </w:r>
      <w:proofErr w:type="spellStart"/>
      <w:r>
        <w:rPr>
          <w:rFonts w:eastAsia="Times New Roman"/>
        </w:rPr>
        <w:t>Ярпиво</w:t>
      </w:r>
      <w:proofErr w:type="spellEnd"/>
      <w:r>
        <w:rPr>
          <w:rFonts w:eastAsia="Times New Roman"/>
        </w:rPr>
        <w:t>».</w:t>
      </w:r>
    </w:p>
    <w:p w:rsidR="00A8302A" w:rsidRDefault="00A8302A" w:rsidP="00A8302A">
      <w:pPr>
        <w:pStyle w:val="a6"/>
        <w:rPr>
          <w:rFonts w:eastAsiaTheme="minorEastAsia"/>
        </w:rPr>
      </w:pPr>
      <w:r>
        <w:t>Во Фрунзенском районе работают и другие предприятия Ярославля: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>Большим спросом на российском и международном авторынках пользуются Тормозные изделия и разработки ОАО «ТИИР».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>Значительным спросом населения пользуется продукция ОАО «</w:t>
      </w:r>
      <w:proofErr w:type="spellStart"/>
      <w:r>
        <w:rPr>
          <w:rFonts w:eastAsia="Times New Roman"/>
        </w:rPr>
        <w:t>Ярмолпрод</w:t>
      </w:r>
      <w:proofErr w:type="spellEnd"/>
      <w:r>
        <w:rPr>
          <w:rFonts w:eastAsia="Times New Roman"/>
        </w:rPr>
        <w:t>», ОАО «</w:t>
      </w:r>
      <w:proofErr w:type="spellStart"/>
      <w:r>
        <w:rPr>
          <w:rFonts w:eastAsia="Times New Roman"/>
        </w:rPr>
        <w:t>Агромясо</w:t>
      </w:r>
      <w:proofErr w:type="spellEnd"/>
      <w:r>
        <w:rPr>
          <w:rFonts w:eastAsia="Times New Roman"/>
        </w:rPr>
        <w:t>», ООО «</w:t>
      </w:r>
      <w:proofErr w:type="spellStart"/>
      <w:r>
        <w:rPr>
          <w:rFonts w:eastAsia="Times New Roman"/>
        </w:rPr>
        <w:t>Златоустье</w:t>
      </w:r>
      <w:proofErr w:type="spellEnd"/>
      <w:r>
        <w:rPr>
          <w:rFonts w:eastAsia="Times New Roman"/>
        </w:rPr>
        <w:t>», где внедрены новые технологические линии.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>Среди других предприятий района –  Нефтебаза, первые резервуары которой появились на берегу Волги в 1897 году.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Множество дипломов на Всероссийских конкурсах по цветоводству и декоративному садоводству получило муниципальное сельхозпредприятие «Новоселки». 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 xml:space="preserve">Расширяется ассортимент медикаментов из отечественного сырья и лекарственных трав на </w:t>
      </w:r>
      <w:proofErr w:type="gramStart"/>
      <w:r>
        <w:rPr>
          <w:rFonts w:eastAsia="Times New Roman"/>
        </w:rPr>
        <w:t>Ярославской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фармфабрике</w:t>
      </w:r>
      <w:proofErr w:type="spellEnd"/>
      <w:r>
        <w:rPr>
          <w:rFonts w:eastAsia="Times New Roman"/>
        </w:rPr>
        <w:t>.</w:t>
      </w:r>
    </w:p>
    <w:p w:rsidR="00A8302A" w:rsidRDefault="00A8302A" w:rsidP="00A8302A">
      <w:pPr>
        <w:pStyle w:val="a6"/>
        <w:rPr>
          <w:rFonts w:eastAsia="Times New Roman"/>
        </w:rPr>
      </w:pPr>
      <w:r>
        <w:rPr>
          <w:rFonts w:eastAsia="Times New Roman"/>
        </w:rPr>
        <w:t>Комбинат «Стройдеталь» начал свою историю с лесопильного завода им. Суворова в 1898 году.</w:t>
      </w:r>
    </w:p>
    <w:p w:rsidR="00A8302A" w:rsidRDefault="00A8302A" w:rsidP="00A8302A">
      <w:pPr>
        <w:pStyle w:val="a6"/>
        <w:rPr>
          <w:rFonts w:eastAsiaTheme="minorEastAsia"/>
        </w:rPr>
      </w:pPr>
      <w:r>
        <w:t>Многим предприятиям и организациям района более 70 лет.</w:t>
      </w:r>
    </w:p>
    <w:p w:rsidR="00A8302A" w:rsidRDefault="00A8302A" w:rsidP="00A8302A">
      <w:pPr>
        <w:pStyle w:val="a6"/>
      </w:pPr>
      <w:r>
        <w:t>Построены родильный дом больницы № 2, спорткомплексы «Молния» и «Чайка», Дворец культуры «Судостроитель». Значительное развитие получили железнодорожная больница и больница № 8.</w:t>
      </w:r>
    </w:p>
    <w:p w:rsidR="00A8302A" w:rsidRDefault="00A8302A" w:rsidP="00A8302A">
      <w:pPr>
        <w:pStyle w:val="a6"/>
      </w:pPr>
      <w:r>
        <w:t xml:space="preserve">В последние годы и десятилетия проложена 10-ти километровая </w:t>
      </w:r>
      <w:proofErr w:type="spellStart"/>
      <w:r>
        <w:t>двухполосная</w:t>
      </w:r>
      <w:proofErr w:type="spellEnd"/>
      <w:r>
        <w:t xml:space="preserve"> </w:t>
      </w:r>
      <w:proofErr w:type="spellStart"/>
      <w:r>
        <w:t>Фрунзенская</w:t>
      </w:r>
      <w:proofErr w:type="spellEnd"/>
      <w:r>
        <w:t xml:space="preserve"> автомагистраль, вдоль которой выросли и продолжают расти корпуса многоэтажек. Вдоль проспекта Фрунзе ведется застройка по внешним инвестициям жилых микрорайонов «Сокол» и «Вишневый сад», на улице Слепнева – «Московская слобода» и «Голубой топаз».</w:t>
      </w:r>
    </w:p>
    <w:p w:rsidR="00A8302A" w:rsidRDefault="00A8302A" w:rsidP="00A8302A">
      <w:pPr>
        <w:pStyle w:val="a6"/>
      </w:pPr>
      <w:r>
        <w:lastRenderedPageBreak/>
        <w:t xml:space="preserve">Во Фрунзенском районе расположена одна из самых ярких </w:t>
      </w:r>
      <w:hyperlink r:id="rId20" w:tooltip="Ярославль достопримечательности" w:history="1">
        <w:r>
          <w:rPr>
            <w:rStyle w:val="a3"/>
            <w:rFonts w:ascii="Arial" w:hAnsi="Arial" w:cs="Arial"/>
            <w:sz w:val="23"/>
            <w:szCs w:val="23"/>
          </w:rPr>
          <w:t>достопримечательностей Ярославля</w:t>
        </w:r>
      </w:hyperlink>
      <w:r>
        <w:t xml:space="preserve"> – </w:t>
      </w:r>
      <w:hyperlink r:id="rId21" w:tooltip="ансамбль церквей в Коровниках" w:history="1">
        <w:r>
          <w:rPr>
            <w:rStyle w:val="a3"/>
            <w:rFonts w:ascii="Arial" w:hAnsi="Arial" w:cs="Arial"/>
            <w:sz w:val="23"/>
            <w:szCs w:val="23"/>
          </w:rPr>
          <w:t>храмовый ансамбль в Коровниках</w:t>
        </w:r>
      </w:hyperlink>
      <w:r>
        <w:t xml:space="preserve">. Силуэт </w:t>
      </w:r>
      <w:hyperlink r:id="rId22" w:tooltip="церковь Иоанна Златоуста в Коровниках" w:history="1">
        <w:r>
          <w:rPr>
            <w:rStyle w:val="a3"/>
            <w:rFonts w:ascii="Arial" w:hAnsi="Arial" w:cs="Arial"/>
            <w:sz w:val="23"/>
            <w:szCs w:val="23"/>
          </w:rPr>
          <w:t>храм</w:t>
        </w:r>
        <w:proofErr w:type="gramStart"/>
        <w:r>
          <w:rPr>
            <w:rStyle w:val="a3"/>
            <w:rFonts w:ascii="Arial" w:hAnsi="Arial" w:cs="Arial"/>
            <w:sz w:val="23"/>
            <w:szCs w:val="23"/>
          </w:rPr>
          <w:t>а Иоа</w:t>
        </w:r>
        <w:proofErr w:type="gramEnd"/>
        <w:r>
          <w:rPr>
            <w:rStyle w:val="a3"/>
            <w:rFonts w:ascii="Arial" w:hAnsi="Arial" w:cs="Arial"/>
            <w:sz w:val="23"/>
            <w:szCs w:val="23"/>
          </w:rPr>
          <w:t>нна Златоуста</w:t>
        </w:r>
      </w:hyperlink>
      <w:r>
        <w:t>, входящего в этот ансамбль, отображен на эмблеме Фрунзенского района, которая олицетворяет собой как бы взгляд на район со стороны Волги.</w:t>
      </w:r>
    </w:p>
    <w:p w:rsidR="00656F69" w:rsidRDefault="00656F69" w:rsidP="00A8302A">
      <w:pPr>
        <w:pStyle w:val="a6"/>
      </w:pPr>
    </w:p>
    <w:p w:rsidR="00C2328F" w:rsidRDefault="00C2328F" w:rsidP="00C2328F">
      <w:pPr>
        <w:pStyle w:val="a6"/>
      </w:pPr>
      <w:r>
        <w:t>Район вытянут с севера-запада на юго-восток вдоль правого берега Волги на 12 километров.</w:t>
      </w:r>
    </w:p>
    <w:p w:rsidR="00C2328F" w:rsidRDefault="00C2328F" w:rsidP="00C2328F">
      <w:pPr>
        <w:pStyle w:val="a6"/>
      </w:pPr>
      <w:r>
        <w:t xml:space="preserve">В состав района входят такие исторически сложившиеся районы Ярославля как </w:t>
      </w:r>
      <w:hyperlink r:id="rId23" w:tooltip="Липовая гора Ярославль" w:history="1">
        <w:r>
          <w:rPr>
            <w:rStyle w:val="a3"/>
            <w:rFonts w:ascii="Arial" w:hAnsi="Arial" w:cs="Arial"/>
            <w:sz w:val="23"/>
            <w:szCs w:val="23"/>
          </w:rPr>
          <w:t>Липовая Гора</w:t>
        </w:r>
      </w:hyperlink>
      <w:r>
        <w:t xml:space="preserve">, </w:t>
      </w:r>
      <w:hyperlink r:id="rId24" w:tooltip="Дядьково Ярославль" w:history="1">
        <w:proofErr w:type="spellStart"/>
        <w:r>
          <w:rPr>
            <w:rStyle w:val="a3"/>
            <w:rFonts w:ascii="Arial" w:hAnsi="Arial" w:cs="Arial"/>
            <w:sz w:val="23"/>
            <w:szCs w:val="23"/>
          </w:rPr>
          <w:t>Дядьково</w:t>
        </w:r>
        <w:proofErr w:type="spellEnd"/>
      </w:hyperlink>
      <w:r>
        <w:t xml:space="preserve">, </w:t>
      </w:r>
      <w:hyperlink r:id="rId25" w:tooltip="Сокол Ярославль" w:history="1">
        <w:r>
          <w:rPr>
            <w:rStyle w:val="a3"/>
            <w:rFonts w:ascii="Arial" w:hAnsi="Arial" w:cs="Arial"/>
            <w:sz w:val="23"/>
            <w:szCs w:val="23"/>
          </w:rPr>
          <w:t>Сокол</w:t>
        </w:r>
      </w:hyperlink>
      <w:r>
        <w:t xml:space="preserve">, </w:t>
      </w:r>
      <w:hyperlink r:id="rId26" w:tooltip="Тугова гора Ярославль" w:history="1">
        <w:proofErr w:type="spellStart"/>
        <w:r>
          <w:rPr>
            <w:rStyle w:val="a3"/>
            <w:rFonts w:ascii="Arial" w:hAnsi="Arial" w:cs="Arial"/>
            <w:sz w:val="23"/>
            <w:szCs w:val="23"/>
          </w:rPr>
          <w:t>Тугова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 xml:space="preserve"> Гора</w:t>
        </w:r>
      </w:hyperlink>
      <w:r>
        <w:t xml:space="preserve">, </w:t>
      </w:r>
      <w:hyperlink r:id="rId27" w:tooltip="Коровники Ярославль" w:history="1">
        <w:r>
          <w:rPr>
            <w:rStyle w:val="a3"/>
            <w:rFonts w:ascii="Arial" w:hAnsi="Arial" w:cs="Arial"/>
            <w:sz w:val="23"/>
            <w:szCs w:val="23"/>
          </w:rPr>
          <w:t>Коровники</w:t>
        </w:r>
      </w:hyperlink>
      <w:r>
        <w:t xml:space="preserve">, </w:t>
      </w:r>
      <w:hyperlink r:id="rId28" w:tooltip="Кресты Ярославль" w:history="1">
        <w:r>
          <w:rPr>
            <w:rStyle w:val="a3"/>
            <w:rFonts w:ascii="Arial" w:hAnsi="Arial" w:cs="Arial"/>
            <w:sz w:val="23"/>
            <w:szCs w:val="23"/>
          </w:rPr>
          <w:t>Кресты</w:t>
        </w:r>
      </w:hyperlink>
      <w:r>
        <w:t xml:space="preserve">, </w:t>
      </w:r>
      <w:hyperlink r:id="rId29" w:tooltip="Суздалка Ярославль" w:history="1">
        <w:proofErr w:type="spellStart"/>
        <w:r>
          <w:rPr>
            <w:rStyle w:val="a3"/>
            <w:rFonts w:ascii="Arial" w:hAnsi="Arial" w:cs="Arial"/>
            <w:sz w:val="23"/>
            <w:szCs w:val="23"/>
          </w:rPr>
          <w:t>Суздалка</w:t>
        </w:r>
      </w:hyperlink>
      <w:r>
        <w:t>,</w:t>
      </w:r>
      <w:hyperlink r:id="rId30" w:tooltip="Новосёлки Ярославль" w:history="1">
        <w:r>
          <w:rPr>
            <w:rStyle w:val="a3"/>
            <w:rFonts w:ascii="Arial" w:hAnsi="Arial" w:cs="Arial"/>
            <w:sz w:val="23"/>
            <w:szCs w:val="23"/>
          </w:rPr>
          <w:t>Новоселки</w:t>
        </w:r>
        <w:proofErr w:type="spellEnd"/>
      </w:hyperlink>
      <w:r>
        <w:t>.</w:t>
      </w:r>
    </w:p>
    <w:p w:rsidR="00C2328F" w:rsidRDefault="00C2328F" w:rsidP="00C2328F">
      <w:pPr>
        <w:pStyle w:val="a6"/>
      </w:pPr>
      <w:r>
        <w:t>Занимаемая площадь - 36,4 кв. км, население – свыше 120 тысяч человек.</w:t>
      </w:r>
    </w:p>
    <w:p w:rsidR="00C2328F" w:rsidRDefault="00C2328F" w:rsidP="00C2328F">
      <w:pPr>
        <w:pStyle w:val="a6"/>
        <w:rPr>
          <w:rFonts w:eastAsia="Times New Roman"/>
          <w:sz w:val="20"/>
          <w:szCs w:val="20"/>
        </w:rPr>
      </w:pPr>
      <w:bookmarkStart w:id="0" w:name="frugranizi"/>
      <w:bookmarkEnd w:id="0"/>
      <w:r>
        <w:rPr>
          <w:rFonts w:eastAsia="Times New Roman"/>
        </w:rPr>
        <w:t>Граница Фрунзенского района.</w:t>
      </w:r>
    </w:p>
    <w:p w:rsidR="00C2328F" w:rsidRDefault="00C2328F" w:rsidP="00C2328F">
      <w:pPr>
        <w:pStyle w:val="a6"/>
        <w:rPr>
          <w:rFonts w:eastAsiaTheme="minorEastAsia"/>
        </w:rPr>
      </w:pPr>
      <w:r w:rsidRPr="00C2328F">
        <w:rPr>
          <w:b/>
        </w:rPr>
        <w:t>Граница проходит</w:t>
      </w:r>
      <w:r>
        <w:t>:</w:t>
      </w:r>
    </w:p>
    <w:p w:rsidR="00C2328F" w:rsidRDefault="00C2328F" w:rsidP="00C2328F">
      <w:pPr>
        <w:pStyle w:val="a6"/>
        <w:rPr>
          <w:rFonts w:eastAsia="Times New Roman"/>
        </w:rPr>
      </w:pPr>
      <w:r>
        <w:rPr>
          <w:rFonts w:eastAsia="Times New Roman"/>
        </w:rPr>
        <w:t xml:space="preserve">по Московскому проспекту, </w:t>
      </w:r>
    </w:p>
    <w:p w:rsidR="00C2328F" w:rsidRDefault="00C2328F" w:rsidP="00C2328F">
      <w:pPr>
        <w:pStyle w:val="a6"/>
        <w:rPr>
          <w:rFonts w:eastAsia="Times New Roman"/>
        </w:rPr>
      </w:pPr>
      <w:r>
        <w:rPr>
          <w:rFonts w:eastAsia="Times New Roman"/>
        </w:rPr>
        <w:t xml:space="preserve">Костромскому шоссе, </w:t>
      </w:r>
    </w:p>
    <w:p w:rsidR="00C2328F" w:rsidRDefault="00C2328F" w:rsidP="00C2328F">
      <w:pPr>
        <w:pStyle w:val="a6"/>
        <w:rPr>
          <w:rFonts w:eastAsia="Times New Roman"/>
        </w:rPr>
      </w:pPr>
      <w:r>
        <w:rPr>
          <w:rFonts w:eastAsia="Times New Roman"/>
        </w:rPr>
        <w:t>реке Волга</w:t>
      </w:r>
    </w:p>
    <w:p w:rsidR="00C2328F" w:rsidRDefault="00C2328F" w:rsidP="00C2328F">
      <w:pPr>
        <w:pStyle w:val="a6"/>
        <w:rPr>
          <w:rFonts w:eastAsia="Times New Roman"/>
        </w:rPr>
      </w:pPr>
      <w:r>
        <w:rPr>
          <w:rFonts w:eastAsia="Times New Roman"/>
        </w:rPr>
        <w:t xml:space="preserve">реке </w:t>
      </w:r>
      <w:proofErr w:type="spellStart"/>
      <w:r>
        <w:rPr>
          <w:rFonts w:eastAsia="Times New Roman"/>
        </w:rPr>
        <w:t>Которосль</w:t>
      </w:r>
      <w:proofErr w:type="spellEnd"/>
      <w:r>
        <w:rPr>
          <w:rFonts w:eastAsia="Times New Roman"/>
        </w:rPr>
        <w:t>.</w:t>
      </w:r>
    </w:p>
    <w:p w:rsidR="00C2328F" w:rsidRDefault="00C2328F" w:rsidP="00C2328F">
      <w:pPr>
        <w:pStyle w:val="a6"/>
      </w:pPr>
    </w:p>
    <w:p w:rsidR="0040083B" w:rsidRDefault="0040083B" w:rsidP="0040083B">
      <w:pPr>
        <w:pStyle w:val="1"/>
        <w:rPr>
          <w:rFonts w:ascii="Tahoma" w:eastAsia="Times New Roman" w:hAnsi="Tahoma" w:cs="Tahoma"/>
          <w:color w:val="363A46"/>
        </w:rPr>
      </w:pPr>
      <w:r>
        <w:rPr>
          <w:rFonts w:ascii="Tahoma" w:eastAsia="Times New Roman" w:hAnsi="Tahoma" w:cs="Tahoma"/>
          <w:color w:val="363A46"/>
        </w:rPr>
        <w:t xml:space="preserve">История Фрунзенского района Ярославля </w:t>
      </w:r>
    </w:p>
    <w:p w:rsidR="0040083B" w:rsidRDefault="002F1DEA" w:rsidP="0040083B">
      <w:pPr>
        <w:spacing w:line="270" w:lineRule="atLeast"/>
        <w:rPr>
          <w:rFonts w:ascii="Tahoma" w:eastAsia="Times New Roman" w:hAnsi="Tahoma" w:cs="Tahoma"/>
          <w:color w:val="363A46"/>
          <w:sz w:val="18"/>
          <w:szCs w:val="18"/>
        </w:rPr>
      </w:pPr>
      <w:hyperlink r:id="rId31" w:history="1">
        <w:r w:rsidR="0040083B">
          <w:rPr>
            <w:rStyle w:val="a3"/>
            <w:rFonts w:ascii="Tahoma" w:eastAsia="Times New Roman" w:hAnsi="Tahoma" w:cs="Tahoma"/>
            <w:sz w:val="18"/>
            <w:szCs w:val="18"/>
          </w:rPr>
          <w:t>История города Ярославля</w:t>
        </w:r>
      </w:hyperlink>
      <w:r w:rsidR="0040083B">
        <w:rPr>
          <w:rFonts w:ascii="Tahoma" w:eastAsia="Times New Roman" w:hAnsi="Tahoma" w:cs="Tahoma"/>
          <w:color w:val="363A46"/>
          <w:sz w:val="18"/>
          <w:szCs w:val="18"/>
        </w:rPr>
        <w:t xml:space="preserve"> </w:t>
      </w: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  <w:r>
        <w:rPr>
          <w:rFonts w:ascii="Tahoma" w:eastAsia="Times New Roman" w:hAnsi="Tahoma" w:cs="Tahoma"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227965</wp:posOffset>
            </wp:positionV>
            <wp:extent cx="5854065" cy="3743325"/>
            <wp:effectExtent l="19050" t="0" r="0" b="0"/>
            <wp:wrapTight wrapText="bothSides">
              <wp:wrapPolygon edited="0">
                <wp:start x="-70" y="0"/>
                <wp:lineTo x="-70" y="21545"/>
                <wp:lineTo x="21579" y="21545"/>
                <wp:lineTo x="21579" y="0"/>
                <wp:lineTo x="-70" y="0"/>
              </wp:wrapPolygon>
            </wp:wrapTight>
            <wp:docPr id="1" name="Рисунок 1" descr="Открытка Тугова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Тугова гора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Открытка «</w:t>
      </w:r>
      <w:proofErr w:type="spellStart"/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Тугова</w:t>
      </w:r>
      <w:proofErr w:type="spellEnd"/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 xml:space="preserve"> гора»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Фрунзенский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район – один из самых молодых в городе. Неудивительно, что ярославцы, живущие здесь, частенько употребляют в обиходе старые, «досоветские» названия этих мест.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Дядьково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, Коровники, Липовая или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Тугова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гора – за каждым из этих топонимов скрываются легенды и были. </w:t>
      </w:r>
      <w:bookmarkStart w:id="1" w:name="cut"/>
      <w:bookmarkEnd w:id="1"/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  <w:r>
        <w:rPr>
          <w:rFonts w:ascii="Tahoma" w:eastAsia="Times New Roman" w:hAnsi="Tahoma" w:cs="Tahoma"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-158115</wp:posOffset>
            </wp:positionV>
            <wp:extent cx="4205605" cy="2847975"/>
            <wp:effectExtent l="19050" t="0" r="4445" b="0"/>
            <wp:wrapTight wrapText="bothSides">
              <wp:wrapPolygon edited="0">
                <wp:start x="-98" y="0"/>
                <wp:lineTo x="-98" y="21528"/>
                <wp:lineTo x="21623" y="21528"/>
                <wp:lineTo x="21623" y="0"/>
                <wp:lineTo x="-98" y="0"/>
              </wp:wrapPolygon>
            </wp:wrapTight>
            <wp:docPr id="2" name="Рисунок 2" descr="Вид на Коров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 на Коровники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  <w:proofErr w:type="spellStart"/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Коровницкая</w:t>
      </w:r>
      <w:proofErr w:type="spellEnd"/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 xml:space="preserve"> слобода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Если любоваться панорамой Фрунзенского района со Стрелки, первым, что привлечет наше внимание, будет, конечно же, удивительный храмовый ансамбль в Коровниках. Две нарядные церкви напоминают нам о старинной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Коровницкой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слободе, располагавшейся на правом берегу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Которосли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напротив Ярославля. Слобода эта появилась еще в XIII веке и название свое, вероятно, получила по занятию жителей – разведению коров. Низкие надпойменные берега здесь вполне могли использоваться под пастбища, однако жила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Коровницкая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слобода не только молоком да мясом. Местные жители заготавливали коровьи шкуры и являлись поставщиками сырья на ярославские кожевенные предприятия. Кроме того, Коровники были «ловецкой» слободой и имели постоянный «рыбный оброк» в Москву. 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Вид на Коровники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Особенно же процветало здесь кирпичное и гончарное ремесла. Наличие месторождений глины в окрестностях Коровников способствовало развитию особой специализации слободы, и именно здесь мастера-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керамисты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создавали лучшие в округе изразцы.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Удивительные изразцы</w:t>
      </w: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</w:p>
    <w:p w:rsidR="0040083B" w:rsidRDefault="0040083B" w:rsidP="0040083B">
      <w:pPr>
        <w:pStyle w:val="a6"/>
        <w:rPr>
          <w:rStyle w:val="a5"/>
          <w:rFonts w:ascii="Tahoma" w:eastAsia="Times New Roman" w:hAnsi="Tahoma" w:cs="Tahoma"/>
          <w:color w:val="363A46"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128905</wp:posOffset>
            </wp:positionV>
            <wp:extent cx="1793875" cy="1200150"/>
            <wp:effectExtent l="19050" t="0" r="0" b="0"/>
            <wp:wrapTight wrapText="bothSides">
              <wp:wrapPolygon edited="0">
                <wp:start x="-229" y="0"/>
                <wp:lineTo x="-229" y="21257"/>
                <wp:lineTo x="21562" y="21257"/>
                <wp:lineTo x="21562" y="0"/>
                <wp:lineTo x="-229" y="0"/>
              </wp:wrapPolygon>
            </wp:wrapTight>
            <wp:docPr id="3" name="Рисунок 3" descr="Израз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разцы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83B" w:rsidRDefault="0040083B" w:rsidP="0040083B">
      <w:pPr>
        <w:pStyle w:val="a6"/>
      </w:pP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Изразцовые орнаменты стали отличительной чертой ярославского зодчества XVII столетия. Разнообразные по рисунку и размерам плитки формировались из красной глины в специальных деревянных колодках, а затем подвергались обжигу.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Изразцы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В качестве «поливы» ярославские мастера использовали глазурь пяти различных цветов, а мотивы для узоров черпали из народных сказаний и поверий.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Каждый сюжет имел свое значение: грифон олицетворял защиту, единорог – процветание, соловей – молодость, птица Сирин – материнство, а райская птичка – мечту. Изготавливаемые по сложной технологии, требующие от мастера не только умения, но и вдохновения, изразцы становились настоящими шедеврами народного искусства.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A6134E">
        <w:rPr>
          <w:rStyle w:val="a5"/>
          <w:rFonts w:ascii="Tahoma" w:eastAsia="Times New Roman" w:hAnsi="Tahoma" w:cs="Tahoma"/>
          <w:color w:val="363A46"/>
          <w:sz w:val="18"/>
          <w:szCs w:val="18"/>
        </w:rPr>
        <w:t>Битва на холме</w:t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По соседству с Коровниками есть еще один район, на протяжении столетий сохраняющий свое оригинальное название. Речь, конечно, о </w:t>
      </w:r>
      <w:proofErr w:type="spellStart"/>
      <w:r w:rsidR="00A6134E">
        <w:rPr>
          <w:rFonts w:ascii="Tahoma" w:eastAsia="Times New Roman" w:hAnsi="Tahoma" w:cs="Tahoma"/>
          <w:color w:val="363A46"/>
          <w:sz w:val="18"/>
          <w:szCs w:val="18"/>
        </w:rPr>
        <w:t>Туговой</w:t>
      </w:r>
      <w:proofErr w:type="spellEnd"/>
      <w:r w:rsidR="00A6134E">
        <w:rPr>
          <w:rFonts w:ascii="Tahoma" w:eastAsia="Times New Roman" w:hAnsi="Tahoma" w:cs="Tahoma"/>
          <w:color w:val="363A46"/>
          <w:sz w:val="18"/>
          <w:szCs w:val="18"/>
        </w:rPr>
        <w:t xml:space="preserve"> горе, история которой началась еще в XIII веке. В 1237 году монгольский хан Батый, начав поход на русские земли, разорил десятки городов и сел. Первый ярославский князь Всеволод Константинович погиб в битве с монголо-татарами на реке </w:t>
      </w:r>
      <w:proofErr w:type="spellStart"/>
      <w:r w:rsidR="00A6134E">
        <w:rPr>
          <w:rFonts w:ascii="Tahoma" w:eastAsia="Times New Roman" w:hAnsi="Tahoma" w:cs="Tahoma"/>
          <w:color w:val="363A46"/>
          <w:sz w:val="18"/>
          <w:szCs w:val="18"/>
        </w:rPr>
        <w:t>Сить</w:t>
      </w:r>
      <w:proofErr w:type="spellEnd"/>
      <w:r w:rsidR="00A6134E">
        <w:rPr>
          <w:rFonts w:ascii="Tahoma" w:eastAsia="Times New Roman" w:hAnsi="Tahoma" w:cs="Tahoma"/>
          <w:color w:val="363A46"/>
          <w:sz w:val="18"/>
          <w:szCs w:val="18"/>
        </w:rPr>
        <w:t>, а его сыновьям Василию и Константину пришлось управлять княжеством под контролем Золотой Орды.</w:t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A6134E">
        <w:rPr>
          <w:rFonts w:ascii="Tahoma" w:eastAsia="Times New Roman" w:hAnsi="Tahoma" w:cs="Tahoma"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280035</wp:posOffset>
            </wp:positionV>
            <wp:extent cx="3839210" cy="2333625"/>
            <wp:effectExtent l="19050" t="0" r="8890" b="0"/>
            <wp:wrapTight wrapText="bothSides">
              <wp:wrapPolygon edited="0">
                <wp:start x="-107" y="0"/>
                <wp:lineTo x="-107" y="21512"/>
                <wp:lineTo x="21650" y="21512"/>
                <wp:lineTo x="21650" y="0"/>
                <wp:lineTo x="-107" y="0"/>
              </wp:wrapPolygon>
            </wp:wrapTight>
            <wp:docPr id="4" name="Рисунок 1" descr="Тугова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гова гора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  <w:proofErr w:type="spellStart"/>
      <w:r w:rsidR="00A6134E">
        <w:rPr>
          <w:rStyle w:val="a7"/>
          <w:rFonts w:ascii="Tahoma" w:eastAsia="Times New Roman" w:hAnsi="Tahoma" w:cs="Tahoma"/>
          <w:color w:val="363A46"/>
          <w:sz w:val="18"/>
          <w:szCs w:val="18"/>
        </w:rPr>
        <w:t>Тугова</w:t>
      </w:r>
      <w:proofErr w:type="spellEnd"/>
      <w:r w:rsidR="00A6134E">
        <w:rPr>
          <w:rStyle w:val="a7"/>
          <w:rFonts w:ascii="Tahoma" w:eastAsia="Times New Roman" w:hAnsi="Tahoma" w:cs="Tahoma"/>
          <w:color w:val="363A46"/>
          <w:sz w:val="18"/>
          <w:szCs w:val="18"/>
        </w:rPr>
        <w:t xml:space="preserve"> гора</w:t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Спустя два десятка лет ярославцы одними из первых решили поднять восстание против захватчиков. Решающая битва состоялась 3 июля 1257 года на холме за рекой </w:t>
      </w:r>
      <w:proofErr w:type="spellStart"/>
      <w:r w:rsidR="00A6134E">
        <w:rPr>
          <w:rFonts w:ascii="Tahoma" w:eastAsia="Times New Roman" w:hAnsi="Tahoma" w:cs="Tahoma"/>
          <w:color w:val="363A46"/>
          <w:sz w:val="18"/>
          <w:szCs w:val="18"/>
        </w:rPr>
        <w:t>Которослью</w:t>
      </w:r>
      <w:proofErr w:type="spellEnd"/>
      <w:r w:rsidR="00A6134E">
        <w:rPr>
          <w:rFonts w:ascii="Tahoma" w:eastAsia="Times New Roman" w:hAnsi="Tahoma" w:cs="Tahoma"/>
          <w:color w:val="363A46"/>
          <w:sz w:val="18"/>
          <w:szCs w:val="18"/>
        </w:rPr>
        <w:t xml:space="preserve">. Предание сообщает нам, что как мужественно ни бились ярославцы, сила взяла верх. Князь Константин был убит, и поле сражения покрылось трупами павших в бою горожан. От старославянского слова «туга» – то есть «скорбь», «печаль» – гору, на которой произошло сражение, назвали </w:t>
      </w:r>
      <w:proofErr w:type="spellStart"/>
      <w:r w:rsidR="00A6134E">
        <w:rPr>
          <w:rFonts w:ascii="Tahoma" w:eastAsia="Times New Roman" w:hAnsi="Tahoma" w:cs="Tahoma"/>
          <w:color w:val="363A46"/>
          <w:sz w:val="18"/>
          <w:szCs w:val="18"/>
        </w:rPr>
        <w:t>Туговой</w:t>
      </w:r>
      <w:proofErr w:type="spellEnd"/>
      <w:r w:rsidR="00A6134E">
        <w:rPr>
          <w:rFonts w:ascii="Tahoma" w:eastAsia="Times New Roman" w:hAnsi="Tahoma" w:cs="Tahoma"/>
          <w:color w:val="363A46"/>
          <w:sz w:val="18"/>
          <w:szCs w:val="18"/>
        </w:rPr>
        <w:t>.</w:t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A6134E"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9923C9" w:rsidRDefault="009923C9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1245870</wp:posOffset>
            </wp:positionV>
            <wp:extent cx="2400935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594" y="21384"/>
                <wp:lineTo x="21594" y="0"/>
                <wp:lineTo x="-171" y="0"/>
              </wp:wrapPolygon>
            </wp:wrapTight>
            <wp:docPr id="5" name="Рисунок 1" descr="На Московском тр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Московском тракте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Говорящие названия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Пожалуй, ни один уголок Ярославля не сохранил столько говорящих названий, как старая часть Фрунзенского района. Проезжая по Мельничной или по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Заовинной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улице, по Базарной или по Большой Луговой, нетрудно догадаться, чем занимались раньше местные жители и как выглядела эта местность прежде. Особенно часто здесь встречаются названия, связанные с конным транспортом – Гужевая улица, Ямская улица и четыре Ямских проезда. Это неудивительно, ведь в старину, со времен Ивана Грозного, здесь располагалась Ямская слобода.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9923C9" w:rsidRDefault="009923C9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9923C9" w:rsidRDefault="009923C9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9923C9" w:rsidRDefault="009923C9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9923C9" w:rsidRDefault="009923C9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9923C9" w:rsidRDefault="009923C9" w:rsidP="0040083B">
      <w:pPr>
        <w:pStyle w:val="a6"/>
      </w:pPr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На Московском тракте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9923C9" w:rsidRDefault="009923C9" w:rsidP="0040083B">
      <w:pPr>
        <w:pStyle w:val="a6"/>
      </w:pPr>
    </w:p>
    <w:p w:rsidR="00511437" w:rsidRDefault="00DD2ACC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Как Дунай с Волгой встретились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Огромный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товаропоток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в течение всей навигации требовал тысяч рабочих рук. У пристаней частенько обитали бесприютные «босяки». Неподалеку располагалось сельцо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Дядьково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, где жили рабочие посолиднее. В 1901 году здесь появилась даже деревянная Ильинская церковь и Народный дом с бесплатной библиотекой и чайной, содержавшейся на средства Общества трезвости. 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По народной версии, название села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Дядьково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произошло от слова «дядька» – то есть бригадир, старший в бригаде бурлаков. Тем не менее объяснение это скорее всего ошибочно. Еще в XVII веке на картах значился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Дядьковский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(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Дятковский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>) ручей, впадающий в Волгу.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  <w:r>
        <w:rPr>
          <w:rFonts w:ascii="Tahoma" w:eastAsia="Times New Roman" w:hAnsi="Tahoma" w:cs="Tahoma"/>
          <w:i/>
          <w:iCs/>
          <w:noProof/>
          <w:color w:val="363A46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-158115</wp:posOffset>
            </wp:positionV>
            <wp:extent cx="3429000" cy="1981200"/>
            <wp:effectExtent l="19050" t="0" r="0" b="0"/>
            <wp:wrapSquare wrapText="bothSides"/>
            <wp:docPr id="6" name="Рисунок 1" descr="Сражение под Пле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жение под Плевной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437" w:rsidRDefault="00511437" w:rsidP="0040083B">
      <w:pPr>
        <w:pStyle w:val="a6"/>
        <w:rPr>
          <w:rStyle w:val="a7"/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 xml:space="preserve">Захват </w:t>
      </w:r>
      <w:proofErr w:type="spellStart"/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>Гривицкого</w:t>
      </w:r>
      <w:proofErr w:type="spellEnd"/>
      <w:r>
        <w:rPr>
          <w:rStyle w:val="a7"/>
          <w:rFonts w:ascii="Tahoma" w:eastAsia="Times New Roman" w:hAnsi="Tahoma" w:cs="Tahoma"/>
          <w:color w:val="363A46"/>
          <w:sz w:val="18"/>
          <w:szCs w:val="18"/>
        </w:rPr>
        <w:t xml:space="preserve"> редута под Плевной, русско-турецкая война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511437" w:rsidRDefault="00511437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9923C9" w:rsidRDefault="00511437" w:rsidP="0040083B">
      <w:pPr>
        <w:pStyle w:val="a6"/>
      </w:pPr>
      <w:r>
        <w:rPr>
          <w:rFonts w:ascii="Tahoma" w:eastAsia="Times New Roman" w:hAnsi="Tahoma" w:cs="Tahoma"/>
          <w:color w:val="363A46"/>
          <w:sz w:val="18"/>
          <w:szCs w:val="18"/>
        </w:rPr>
        <w:t xml:space="preserve">В конце XIX века эта речушка неожиданно сменила свое название. В то время вся страна была воодушевлена победой русского оружия на Балканах, и ручей окрестили в честь реки Дунай –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Дунайкой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>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В 1921 году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Дядьково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и его окрестности вошли в состав Ярославля. В советские годы его стали называть поселком судостроителей.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511437" w:rsidRDefault="00E15673" w:rsidP="0040083B">
      <w:pPr>
        <w:pStyle w:val="a6"/>
      </w:pP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«Видно в небе сокола»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Накануне Великой Отечественной неподалеку от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Дядькова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расположился аэродром. Отважных пилотов в песнях и стихах сталинской эпохи нередко называли «соколами». Такое название получил и ярославский поселок военных летчиков, появившийся при аэродроме в 1950-х годах. Романтичное имя Сокол сохраняется и за современным жилым массивом. Здесь по сей день существуют улицы Пилотов, Авиационная, Парашютный и Реактивный проезды. 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E15673" w:rsidRDefault="006043F4" w:rsidP="0040083B">
      <w:pPr>
        <w:pStyle w:val="a6"/>
      </w:pP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Наследие волжской Атлантиды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А вот поселку при железнодорожных мастерских, возникшему на «ветке»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в начале XX века, на официальные названия упрямо не везло. В 1920-е он носил имя товарища Рыкова, вскоре репрессированного, затем – имя сталинского любимца Кагановича, смещенного в годы хрущевской оттепели. В народе, зная непостоянство сильных мира сего, поселок стали звать попросту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Суздалкой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– в честь старинной дороги на Суздаль, существовавшей со времен средневековья.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Поначалу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Суздалка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застраивалась одноэтажными бараками, а в 1930-е годы здесь появились и крестьянские избы.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Дело в том, что ярославская окраина стала приютом для переселенцев из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Мологи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и сел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Мологского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уезда, ушедших под воду с возникновением Рыбинского водохранилища.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Забытая усадьба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Современная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Суздалка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– район многоэтажек. Однако и здесь можно обнаружить настоящие древности. Неподалеку от конечной остановки 13-го маршрута автобуса, на улице Пригородной, каким-то чудом сохранилась старинная усадьба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Коковцевых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– уникальный памятник архитектуры XVIII века. Род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Коковцевых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известен не только в Ярославле. Один из его представителей, граф Владимир Николаевич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Коковцев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, в 1910-х годах был председателем Совета Министров и одновременно министром финансов России. В Ярославле 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Коковцевым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принадлежало сельцо Новоселки, где была возведена роскошная усадьба с живописным парком.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</w:p>
    <w:p w:rsidR="006043F4" w:rsidRDefault="00F47CE4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Пролетая над Липовой горой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Фрунзенский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 xml:space="preserve"> район – кладезь звучных названий, и Липовая гора одно из них. По народной легенде, здесь когда-то жил дед по имени Лип, в честь которого и назвали гору. Однако есть и другое объяснение: в конце XIX века на этом холме располагался липовый парк, а со временем возникла и деревня под названием Липовая гора. В 1915 году «Особым совещанием по обороне государства» решено было срочно построить завод по производству аэропланов. Место для будущего предприятия было выбрано как раз неподалеку от Липовой горы.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 xml:space="preserve">Любопытно, что первые заводские корпуса были построены в виде букв </w:t>
      </w:r>
      <w:proofErr w:type="gramStart"/>
      <w:r>
        <w:rPr>
          <w:rFonts w:ascii="Tahoma" w:eastAsia="Times New Roman" w:hAnsi="Tahoma" w:cs="Tahoma"/>
          <w:color w:val="363A46"/>
          <w:sz w:val="18"/>
          <w:szCs w:val="18"/>
        </w:rPr>
        <w:t>П</w:t>
      </w:r>
      <w:proofErr w:type="gramEnd"/>
      <w:r>
        <w:rPr>
          <w:rFonts w:ascii="Tahoma" w:eastAsia="Times New Roman" w:hAnsi="Tahoma" w:cs="Tahoma"/>
          <w:color w:val="363A46"/>
          <w:sz w:val="18"/>
          <w:szCs w:val="18"/>
        </w:rPr>
        <w:t>, Г и Щ. Дело в том, что первый владелец завода Петр Григорьевич Щетинин стремился таким образом увековечить свое имя.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Style w:val="a5"/>
          <w:rFonts w:ascii="Tahoma" w:eastAsia="Times New Roman" w:hAnsi="Tahoma" w:cs="Tahoma"/>
          <w:color w:val="363A46"/>
          <w:sz w:val="18"/>
          <w:szCs w:val="18"/>
        </w:rPr>
        <w:t>Засекреченный завод</w:t>
      </w:r>
      <w:proofErr w:type="gramStart"/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  <w:t>О</w:t>
      </w:r>
      <w:proofErr w:type="gramEnd"/>
      <w:r>
        <w:rPr>
          <w:rFonts w:ascii="Tahoma" w:eastAsia="Times New Roman" w:hAnsi="Tahoma" w:cs="Tahoma"/>
          <w:color w:val="363A46"/>
          <w:sz w:val="18"/>
          <w:szCs w:val="18"/>
        </w:rPr>
        <w:t>днако планам честолюбивого промышленника не суждено было сбыться. Достроили завод уже при советской власти, в 1918 году. В годы гражданской войны и всеобщей разрухи заводскую территорию решено было сдать в аренду известной фирме «</w:t>
      </w:r>
      <w:proofErr w:type="spellStart"/>
      <w:r>
        <w:rPr>
          <w:rFonts w:ascii="Tahoma" w:eastAsia="Times New Roman" w:hAnsi="Tahoma" w:cs="Tahoma"/>
          <w:color w:val="363A46"/>
          <w:sz w:val="18"/>
          <w:szCs w:val="18"/>
        </w:rPr>
        <w:t>Вестингауз</w:t>
      </w:r>
      <w:proofErr w:type="spellEnd"/>
      <w:r>
        <w:rPr>
          <w:rFonts w:ascii="Tahoma" w:eastAsia="Times New Roman" w:hAnsi="Tahoma" w:cs="Tahoma"/>
          <w:color w:val="363A46"/>
          <w:sz w:val="18"/>
          <w:szCs w:val="18"/>
        </w:rPr>
        <w:t>», производившей тормоза для железнодорожного транспорта. Впоследствии Ярославский тормозной завод был передан в ведение государства, изготовляя, в частности, тормоза для первых составов Московского метрополитена.</w:t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>
        <w:rPr>
          <w:rFonts w:ascii="Tahoma" w:eastAsia="Times New Roman" w:hAnsi="Tahoma" w:cs="Tahoma"/>
          <w:color w:val="363A46"/>
          <w:sz w:val="18"/>
          <w:szCs w:val="18"/>
        </w:rPr>
        <w:br/>
      </w:r>
      <w:r w:rsidR="0075780E">
        <w:rPr>
          <w:rFonts w:ascii="Tahoma" w:eastAsia="Times New Roman" w:hAnsi="Tahoma" w:cs="Tahoma"/>
          <w:color w:val="363A46"/>
          <w:sz w:val="18"/>
          <w:szCs w:val="18"/>
        </w:rPr>
        <w:t xml:space="preserve">Деревня Липовая гора вскоре превратилась в рабочий поселок, а с 1933 года он вошел в состав Ярославля. Однако сам завод с 1952 года круто изменил свой профиль. Превратившись в засекреченное предприятие, радиозавод не имел даже адреса. Но сегодня он уже не скрывает ни имени, </w:t>
      </w:r>
      <w:proofErr w:type="gramStart"/>
      <w:r w:rsidR="0075780E">
        <w:rPr>
          <w:rFonts w:ascii="Tahoma" w:eastAsia="Times New Roman" w:hAnsi="Tahoma" w:cs="Tahoma"/>
          <w:color w:val="363A46"/>
          <w:sz w:val="18"/>
          <w:szCs w:val="18"/>
        </w:rPr>
        <w:t>ни своих</w:t>
      </w:r>
      <w:proofErr w:type="gramEnd"/>
      <w:r w:rsidR="0075780E">
        <w:rPr>
          <w:rFonts w:ascii="Tahoma" w:eastAsia="Times New Roman" w:hAnsi="Tahoma" w:cs="Tahoma"/>
          <w:color w:val="363A46"/>
          <w:sz w:val="18"/>
          <w:szCs w:val="18"/>
        </w:rPr>
        <w:t xml:space="preserve"> секретов. Кстати, одним из самых перспективных направлений его работы является участие в оснащении спутниковых систем «ГЛОНАСС».</w:t>
      </w:r>
    </w:p>
    <w:p w:rsidR="0075780E" w:rsidRDefault="0075780E" w:rsidP="0040083B">
      <w:pPr>
        <w:pStyle w:val="a6"/>
        <w:rPr>
          <w:rFonts w:ascii="Tahoma" w:eastAsia="Times New Roman" w:hAnsi="Tahoma" w:cs="Tahoma"/>
          <w:color w:val="363A46"/>
          <w:sz w:val="18"/>
          <w:szCs w:val="18"/>
        </w:rPr>
      </w:pPr>
    </w:p>
    <w:p w:rsidR="0075780E" w:rsidRPr="00923E04" w:rsidRDefault="00923E04" w:rsidP="0040083B">
      <w:pPr>
        <w:pStyle w:val="a6"/>
        <w:rPr>
          <w:b/>
        </w:rPr>
      </w:pPr>
      <w:r w:rsidRPr="00923E04">
        <w:rPr>
          <w:b/>
        </w:rPr>
        <w:t>В ЯРОСЛАВЛЕ ВЫПУСТЯТ КНИГУ ОБ ИСТОРИИ ФРУНЗЕНСКОГО РАЙОНА.</w:t>
      </w:r>
    </w:p>
    <w:p w:rsidR="00923E04" w:rsidRPr="00923E04" w:rsidRDefault="00923E04" w:rsidP="00923E04">
      <w:pPr>
        <w:pStyle w:val="a4"/>
      </w:pPr>
      <w:r w:rsidRPr="00923E04">
        <w:t xml:space="preserve">Она приурочена </w:t>
      </w:r>
      <w:proofErr w:type="gramStart"/>
      <w:r w:rsidRPr="00923E04">
        <w:t>к</w:t>
      </w:r>
      <w:proofErr w:type="gramEnd"/>
      <w:r w:rsidRPr="00923E04">
        <w:t xml:space="preserve"> его 40-летию.</w:t>
      </w:r>
    </w:p>
    <w:p w:rsidR="00923E04" w:rsidRPr="00923E04" w:rsidRDefault="00923E04" w:rsidP="00923E04">
      <w:pPr>
        <w:pStyle w:val="a4"/>
        <w:jc w:val="both"/>
      </w:pPr>
      <w:r w:rsidRPr="00923E04">
        <w:t xml:space="preserve">В этом году </w:t>
      </w:r>
      <w:proofErr w:type="spellStart"/>
      <w:r w:rsidRPr="00923E04">
        <w:t>Фрунзенский</w:t>
      </w:r>
      <w:proofErr w:type="spellEnd"/>
      <w:r w:rsidRPr="00923E04">
        <w:t xml:space="preserve"> район Ярославля отмечает 40 лет со дня образования. Он появился 21 февраля 1975 года. В честь юбилея запланированы различные мероприятия.</w:t>
      </w:r>
    </w:p>
    <w:p w:rsidR="00923E04" w:rsidRPr="00923E04" w:rsidRDefault="00923E04" w:rsidP="00923E04">
      <w:pPr>
        <w:pStyle w:val="a4"/>
        <w:jc w:val="both"/>
      </w:pPr>
      <w:r w:rsidRPr="00923E04">
        <w:t xml:space="preserve">Одним из них станет подготовка и издание книги. По словам главы территориальной администрации Андрея Удальцова, уже собрано большое количество материалов. Краеведы, педагоги и ветераны района ведут кропотливую работу в библиотеках и архивах по их сбору. В книге будет отражена богатейшая история района от битвы на </w:t>
      </w:r>
      <w:proofErr w:type="spellStart"/>
      <w:r w:rsidRPr="00923E04">
        <w:t>Туговой</w:t>
      </w:r>
      <w:proofErr w:type="spellEnd"/>
      <w:r w:rsidRPr="00923E04">
        <w:t xml:space="preserve"> горе до настоящего времени. </w:t>
      </w:r>
      <w:r w:rsidRPr="00923E04">
        <w:rPr>
          <w:b/>
        </w:rPr>
        <w:t xml:space="preserve">Планируется также опубликовать в ней лучшие школьные сочинения, победившие на  конкурсе творческих работ, организованном в честь юбилея. </w:t>
      </w:r>
      <w:r w:rsidRPr="00923E04">
        <w:t>Расскажут создатели и о перспективах Фрунзенского района.</w:t>
      </w:r>
    </w:p>
    <w:p w:rsidR="00923E04" w:rsidRDefault="00923E04" w:rsidP="00923E04">
      <w:pPr>
        <w:pStyle w:val="a4"/>
        <w:jc w:val="both"/>
      </w:pPr>
      <w:r w:rsidRPr="00923E04">
        <w:t xml:space="preserve">В ходе подготовки издания в районе проходят встречи с интересными людьми. Накануне на одной из таких встреч выступил председатель Фрунзенского райисполкома 1981-1990 годов Валерий Ватин. </w:t>
      </w:r>
      <w:r>
        <w:t>Он поделился своими воспоминаниями.</w:t>
      </w:r>
    </w:p>
    <w:p w:rsidR="001F4CC5" w:rsidRDefault="001F4CC5" w:rsidP="001F4CC5">
      <w:pPr>
        <w:shd w:val="clear" w:color="auto" w:fill="FFFFFF"/>
        <w:spacing w:after="150" w:line="24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F4CC5">
        <w:rPr>
          <w:rFonts w:ascii="inherit" w:hAnsi="inherit" w:cs="Arial"/>
          <w:b/>
          <w:color w:val="000000"/>
          <w:sz w:val="21"/>
          <w:szCs w:val="21"/>
        </w:rPr>
        <w:t>21 февраля</w:t>
      </w:r>
      <w:r>
        <w:rPr>
          <w:rFonts w:ascii="inherit" w:hAnsi="inherit" w:cs="Arial"/>
          <w:color w:val="000000"/>
          <w:sz w:val="21"/>
          <w:szCs w:val="21"/>
        </w:rPr>
        <w:t xml:space="preserve"> в Ярославле отметят день Фрунзенского района. В этом году ему исполнится 40 лет. По такому случаю в городе планируют выпустить книгу, посвященную истории Фрунзенского района.</w:t>
      </w:r>
    </w:p>
    <w:p w:rsidR="001F4CC5" w:rsidRPr="001F4CC5" w:rsidRDefault="001F4CC5" w:rsidP="001F4CC5">
      <w:pPr>
        <w:shd w:val="clear" w:color="auto" w:fill="FFFFFF"/>
        <w:spacing w:after="150" w:line="240" w:lineRule="atLeast"/>
        <w:textAlignment w:val="baseline"/>
        <w:rPr>
          <w:rFonts w:ascii="inherit" w:hAnsi="inherit" w:cs="Arial"/>
          <w:b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Работу по сбору материалов для книги организовала администрация района. Авторами станут краеведы, педагоги, ветераны района. Сейчас они работают в архивах и библиотеках. Издание будет охватывать период времени от битвы на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Туговой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горе до современности. Расскажут авторы и о перспективах развития Фрунзенского района. </w:t>
      </w:r>
      <w:r w:rsidRPr="001F4CC5">
        <w:rPr>
          <w:rFonts w:ascii="inherit" w:hAnsi="inherit" w:cs="Arial"/>
          <w:b/>
          <w:color w:val="000000"/>
          <w:sz w:val="21"/>
          <w:szCs w:val="21"/>
        </w:rPr>
        <w:t>По словам главы администрации района Андрея Удальцова, в книгу войдут лучшие сочинения конкурса творческих работ «</w:t>
      </w:r>
      <w:proofErr w:type="spellStart"/>
      <w:r w:rsidRPr="001F4CC5">
        <w:rPr>
          <w:rFonts w:ascii="inherit" w:hAnsi="inherit" w:cs="Arial"/>
          <w:b/>
          <w:color w:val="000000"/>
          <w:sz w:val="21"/>
          <w:szCs w:val="21"/>
        </w:rPr>
        <w:t>Фрунзенский</w:t>
      </w:r>
      <w:proofErr w:type="spellEnd"/>
      <w:r w:rsidRPr="001F4CC5">
        <w:rPr>
          <w:rFonts w:ascii="inherit" w:hAnsi="inherit" w:cs="Arial"/>
          <w:b/>
          <w:color w:val="000000"/>
          <w:sz w:val="21"/>
          <w:szCs w:val="21"/>
        </w:rPr>
        <w:t xml:space="preserve"> район – люби его и воспевай!».</w:t>
      </w:r>
    </w:p>
    <w:p w:rsidR="00511437" w:rsidRDefault="00511437" w:rsidP="0040083B">
      <w:pPr>
        <w:pStyle w:val="a6"/>
      </w:pPr>
    </w:p>
    <w:p w:rsidR="00511437" w:rsidRDefault="00511437" w:rsidP="0040083B">
      <w:pPr>
        <w:pStyle w:val="a6"/>
      </w:pPr>
      <w:bookmarkStart w:id="2" w:name="_GoBack"/>
      <w:bookmarkEnd w:id="2"/>
    </w:p>
    <w:sectPr w:rsidR="00511437" w:rsidSect="0076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FD5"/>
    <w:multiLevelType w:val="multilevel"/>
    <w:tmpl w:val="CFA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B3615"/>
    <w:multiLevelType w:val="multilevel"/>
    <w:tmpl w:val="FEA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87DEC"/>
    <w:multiLevelType w:val="multilevel"/>
    <w:tmpl w:val="40F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34879"/>
    <w:multiLevelType w:val="multilevel"/>
    <w:tmpl w:val="196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63928"/>
    <w:multiLevelType w:val="multilevel"/>
    <w:tmpl w:val="F90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F67A9"/>
    <w:multiLevelType w:val="multilevel"/>
    <w:tmpl w:val="1CC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F5A45"/>
    <w:multiLevelType w:val="multilevel"/>
    <w:tmpl w:val="A98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E1531"/>
    <w:multiLevelType w:val="multilevel"/>
    <w:tmpl w:val="807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30047"/>
    <w:multiLevelType w:val="multilevel"/>
    <w:tmpl w:val="AB6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91659"/>
    <w:multiLevelType w:val="multilevel"/>
    <w:tmpl w:val="137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6F69"/>
    <w:rsid w:val="000B6B21"/>
    <w:rsid w:val="00162647"/>
    <w:rsid w:val="001842F7"/>
    <w:rsid w:val="001F4CC5"/>
    <w:rsid w:val="0023619E"/>
    <w:rsid w:val="00264627"/>
    <w:rsid w:val="002709E1"/>
    <w:rsid w:val="002B3831"/>
    <w:rsid w:val="002F1DEA"/>
    <w:rsid w:val="00353F5B"/>
    <w:rsid w:val="003762E6"/>
    <w:rsid w:val="003C18AC"/>
    <w:rsid w:val="0040083B"/>
    <w:rsid w:val="004825E4"/>
    <w:rsid w:val="00511437"/>
    <w:rsid w:val="0052424F"/>
    <w:rsid w:val="005A7D19"/>
    <w:rsid w:val="006043F4"/>
    <w:rsid w:val="00606328"/>
    <w:rsid w:val="00621BCE"/>
    <w:rsid w:val="00656F69"/>
    <w:rsid w:val="00675057"/>
    <w:rsid w:val="006853D0"/>
    <w:rsid w:val="007211FA"/>
    <w:rsid w:val="00723E98"/>
    <w:rsid w:val="0075780E"/>
    <w:rsid w:val="007607A0"/>
    <w:rsid w:val="00762D6D"/>
    <w:rsid w:val="007771E4"/>
    <w:rsid w:val="008643FC"/>
    <w:rsid w:val="00923E04"/>
    <w:rsid w:val="009923C9"/>
    <w:rsid w:val="0099769B"/>
    <w:rsid w:val="00A12600"/>
    <w:rsid w:val="00A6134E"/>
    <w:rsid w:val="00A8302A"/>
    <w:rsid w:val="00A969E0"/>
    <w:rsid w:val="00B1491B"/>
    <w:rsid w:val="00B52D4F"/>
    <w:rsid w:val="00B9517F"/>
    <w:rsid w:val="00C160AC"/>
    <w:rsid w:val="00C2328F"/>
    <w:rsid w:val="00C36935"/>
    <w:rsid w:val="00C47C92"/>
    <w:rsid w:val="00CE3A3C"/>
    <w:rsid w:val="00D56E34"/>
    <w:rsid w:val="00D659DB"/>
    <w:rsid w:val="00D86CE4"/>
    <w:rsid w:val="00DD2ACC"/>
    <w:rsid w:val="00E05656"/>
    <w:rsid w:val="00E15673"/>
    <w:rsid w:val="00E515E7"/>
    <w:rsid w:val="00F1542B"/>
    <w:rsid w:val="00F351AA"/>
    <w:rsid w:val="00F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D"/>
  </w:style>
  <w:style w:type="paragraph" w:styleId="1">
    <w:name w:val="heading 1"/>
    <w:basedOn w:val="a"/>
    <w:next w:val="a"/>
    <w:link w:val="10"/>
    <w:uiPriority w:val="9"/>
    <w:qFormat/>
    <w:rsid w:val="0040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A8302A"/>
    <w:pPr>
      <w:spacing w:before="240" w:after="240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F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6F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302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8302A"/>
    <w:rPr>
      <w:b/>
      <w:bCs/>
    </w:rPr>
  </w:style>
  <w:style w:type="paragraph" w:styleId="a6">
    <w:name w:val="No Spacing"/>
    <w:uiPriority w:val="1"/>
    <w:qFormat/>
    <w:rsid w:val="00A830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40083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0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ru:%D0%A4%D1%80%D1%83%D0%BD%D0%B7%D0%B5%D0%BD%D1%81%D0%BA%D0%B8%D0%B9%20%D1%80%D0%B0%D0%B9%D0%BE%D0%BD%20(%D0%AF%D1%80%D0%BE%D1%81%D0%BB%D0%B0%D0%B2%D0%BB%D1%8C)?uselang=ru" TargetMode="External"/><Relationship Id="rId13" Type="http://schemas.openxmlformats.org/officeDocument/2006/relationships/hyperlink" Target="https://ru.wikipedia.org/wiki/%D0%AF%D1%80%D0%BE%D1%81%D0%BB%D0%B0%D0%B2%D1%81%D0%BA%D0%B8%D0%B9_%D1%80%D0%B0%D0%B9%D0%BE%D0%BD_%D0%AF%D1%80%D0%BE%D1%81%D0%BB%D0%B0%D0%B2%D1%81%D0%BA%D0%BE%D0%B9_%D0%BE%D0%B1%D0%BB%D0%B0%D1%81%D1%82%D0%B8" TargetMode="External"/><Relationship Id="rId18" Type="http://schemas.openxmlformats.org/officeDocument/2006/relationships/hyperlink" Target="http://www.moi-jaroslavl.ru/yarz.html" TargetMode="External"/><Relationship Id="rId26" Type="http://schemas.openxmlformats.org/officeDocument/2006/relationships/hyperlink" Target="http://www.moi-jaroslavl.ru/neofiziaj-nazv/tugova-gora.html" TargetMode="External"/><Relationship Id="rId39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39d39e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i-jaroslavl.ru/zerkvi-v-slobodax/xrami-v-korovnikax.html" TargetMode="External"/><Relationship Id="rId34" Type="http://schemas.openxmlformats.org/officeDocument/2006/relationships/image" Target="media/image2.jpeg"/><Relationship Id="rId42" Type="http://schemas.openxmlformats.org/officeDocument/2006/relationships/image" Target="media/image6.jpeg"/><Relationship Id="rId7" Type="http://schemas.openxmlformats.org/officeDocument/2006/relationships/hyperlink" Target="https://ru.wikipedia.org/wiki/%D0%92%D0%BE%D0%BB%D0%B3%D0%B0" TargetMode="External"/><Relationship Id="rId12" Type="http://schemas.openxmlformats.org/officeDocument/2006/relationships/hyperlink" Target="https://ru.wikipedia.org/wiki/%D0%9A%D1%80%D0%B0%D1%81%D0%BD%D0%BE%D0%BF%D0%B5%D1%80%D0%B5%D0%BA%D0%BE%D0%BF%D1%81%D0%BA%D0%B8%D0%B9_%D1%80%D0%B0%D0%B9%D0%BE%D0%BD_(%D0%AF%D1%80%D0%BE%D1%81%D0%BB%D0%B0%D0%B2%D0%BB%D1%8C)" TargetMode="External"/><Relationship Id="rId17" Type="http://schemas.openxmlformats.org/officeDocument/2006/relationships/hyperlink" Target="http://www.moi-jaroslavl.ru/" TargetMode="External"/><Relationship Id="rId25" Type="http://schemas.openxmlformats.org/officeDocument/2006/relationships/hyperlink" Target="http://www.moi-jaroslavl.ru/neofiziaj-nazv/sokol.html" TargetMode="External"/><Relationship Id="rId33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17b872.jpg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0%D1%81%D0%BD%D0%BE%D0%BF%D0%B5%D1%80%D0%B5%D0%BA%D0%BE%D0%BF%D1%81%D0%BA%D0%B8%D0%B9_%D1%80%D0%B0%D0%B9%D0%BE%D0%BD_(%D0%AF%D1%80%D0%BE%D1%81%D0%BB%D0%B0%D0%B2%D0%BB%D1%8C)" TargetMode="External"/><Relationship Id="rId20" Type="http://schemas.openxmlformats.org/officeDocument/2006/relationships/hyperlink" Target="http://www.moi-jaroslavl.ru/dostoprimetsatelnosti-jaroslavlja.html" TargetMode="External"/><Relationship Id="rId29" Type="http://schemas.openxmlformats.org/officeDocument/2006/relationships/hyperlink" Target="http://www.moi-jaroslavl.ru/neofiziaj-nazv/suzdalka.html" TargetMode="External"/><Relationship Id="rId41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c602b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1%80%D0%BE%D1%81%D0%BB%D0%B0%D0%B2%D0%BB%D1%8C" TargetMode="External"/><Relationship Id="rId11" Type="http://schemas.openxmlformats.org/officeDocument/2006/relationships/hyperlink" Target="https://ru.wikipedia.org/wiki/%D0%9A%D0%B8%D1%80%D0%BE%D0%B2%D1%81%D0%BA%D0%B8%D0%B9_%D1%80%D0%B0%D0%B9%D0%BE%D0%BD_(%D0%AF%D1%80%D0%BE%D1%81%D0%BB%D0%B0%D0%B2%D0%BB%D1%8C)" TargetMode="External"/><Relationship Id="rId24" Type="http://schemas.openxmlformats.org/officeDocument/2006/relationships/hyperlink" Target="http://www.moi-jaroslavl.ru/neofiziaj-nazv/djadjkovo.html" TargetMode="External"/><Relationship Id="rId32" Type="http://schemas.openxmlformats.org/officeDocument/2006/relationships/image" Target="media/image1.jpeg"/><Relationship Id="rId37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d8a442.jpg" TargetMode="External"/><Relationship Id="rId40" Type="http://schemas.openxmlformats.org/officeDocument/2006/relationships/image" Target="media/image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1_%D1%84%D0%B5%D0%B2%D1%80%D0%B0%D0%BB%D1%8F" TargetMode="External"/><Relationship Id="rId23" Type="http://schemas.openxmlformats.org/officeDocument/2006/relationships/hyperlink" Target="http://www.moi-jaroslavl.ru/neofiziaj-nazv/lipovaja-gora.html" TargetMode="External"/><Relationship Id="rId28" Type="http://schemas.openxmlformats.org/officeDocument/2006/relationships/hyperlink" Target="http://www.moi-jaroslavl.ru/neofiziaj-nazv/kresti.html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ru.wikipedia.org/wiki/%D0%97%D0%B0%D0%B2%D0%BE%D0%BB%D0%B6%D1%81%D0%BA%D0%B8%D0%B9_%D1%80%D0%B0%D0%B9%D0%BE%D0%BD_(%D0%AF%D1%80%D0%BE%D1%81%D0%BB%D0%B0%D0%B2%D0%BB%D1%8C)" TargetMode="External"/><Relationship Id="rId19" Type="http://schemas.openxmlformats.org/officeDocument/2006/relationships/hyperlink" Target="http://www.moi-jaroslavl.ru/sudostroiyelnii.html" TargetMode="External"/><Relationship Id="rId31" Type="http://schemas.openxmlformats.org/officeDocument/2006/relationships/hyperlink" Target="http://yargid.ru/blog/old_yaroslav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2%D0%BE%D1%80%D0%BE%D1%81%D0%BB%D1%8C" TargetMode="External"/><Relationship Id="rId14" Type="http://schemas.openxmlformats.org/officeDocument/2006/relationships/hyperlink" Target="https://ru.wikipedia.org/wiki/1975_%D0%B3%D0%BE%D0%B4" TargetMode="External"/><Relationship Id="rId22" Type="http://schemas.openxmlformats.org/officeDocument/2006/relationships/hyperlink" Target="http://www.moi-jaroslavl.ru/zerkvi-v-slobodax/xrami-v-korovnikax/141-i-zlat1.html" TargetMode="External"/><Relationship Id="rId27" Type="http://schemas.openxmlformats.org/officeDocument/2006/relationships/hyperlink" Target="http://www.moi-jaroslavl.ru/jar-slobodi/140-kor-sloboda.html" TargetMode="External"/><Relationship Id="rId30" Type="http://schemas.openxmlformats.org/officeDocument/2006/relationships/hyperlink" Target="http://www.moi-jaroslavl.ru/neofiziaj-nazv/novoselki.html" TargetMode="External"/><Relationship Id="rId35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111eff.jpg" TargetMode="External"/><Relationship Id="rId43" Type="http://schemas.openxmlformats.org/officeDocument/2006/relationships/image" Target="file:///C:\Users\&#1084;&#1077;&#1076;&#1080;&#1072;%20&#1084;&#1072;&#1088;&#1082;&#1090;\Desktop\&#1088;&#1075;&#1074;&#1080;&#1072;-2\&#1048;&#1089;&#1090;&#1086;&#1088;&#1080;&#1103;%20&#1060;&#1088;&#1091;&#1085;&#1079;&#1077;&#1085;&#1089;&#1082;&#1086;&#1075;&#1086;%20&#1088;&#1072;&#1081;&#1086;&#1085;&#1072;%20&#1071;&#1088;&#1086;&#1089;&#1083;&#1072;&#1074;&#1083;&#1103;%20-%20&#1048;&#1089;&#1090;&#1086;&#1088;&#1080;&#1103;%20&#1075;&#1086;&#1088;&#1086;&#1076;&#1072;%20&#1071;&#1088;&#1086;&#1089;&#1083;&#1072;&#1074;&#1083;&#1103;%20-%20&#1071;&#1088;&#1086;&#1089;&#1083;&#1072;&#1074;&#1083;&#1100;%20-%20&#1075;&#1086;&#1088;&#1086;&#1076;%20&#1089;%20&#1090;&#1099;&#1089;&#1103;&#1095;&#1077;&#1083;&#1077;&#1090;&#1085;&#1077;&#1081;%20&#1080;&#1089;&#1090;&#1086;&#1088;&#1080;&#1077;&#1081;_files\af9c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Булгаков</dc:creator>
  <cp:keywords/>
  <dc:description/>
  <cp:lastModifiedBy>User11</cp:lastModifiedBy>
  <cp:revision>30</cp:revision>
  <dcterms:created xsi:type="dcterms:W3CDTF">2015-02-26T16:10:00Z</dcterms:created>
  <dcterms:modified xsi:type="dcterms:W3CDTF">2019-05-16T04:54:00Z</dcterms:modified>
</cp:coreProperties>
</file>