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14" w:rsidRDefault="00931414" w:rsidP="00931414">
      <w:pPr>
        <w:jc w:val="both"/>
        <w:rPr>
          <w:b/>
          <w:sz w:val="32"/>
          <w:szCs w:val="32"/>
        </w:rPr>
      </w:pPr>
    </w:p>
    <w:p w:rsidR="00931414" w:rsidRDefault="00931414" w:rsidP="00931414">
      <w:pPr>
        <w:jc w:val="both"/>
        <w:rPr>
          <w:b/>
          <w:sz w:val="28"/>
          <w:szCs w:val="28"/>
        </w:rPr>
      </w:pPr>
      <w:r>
        <w:rPr>
          <w:b/>
          <w:sz w:val="28"/>
          <w:szCs w:val="28"/>
        </w:rPr>
        <w:t>Характеристика приемов развития творческих способностей учащихся.</w:t>
      </w:r>
    </w:p>
    <w:p w:rsidR="00931414" w:rsidRDefault="00931414" w:rsidP="00931414">
      <w:pPr>
        <w:jc w:val="both"/>
        <w:rPr>
          <w:b/>
          <w:sz w:val="28"/>
          <w:szCs w:val="28"/>
        </w:rPr>
      </w:pPr>
    </w:p>
    <w:p w:rsidR="00931414" w:rsidRPr="00FF30C5" w:rsidRDefault="00931414" w:rsidP="00931414">
      <w:pPr>
        <w:jc w:val="both"/>
        <w:rPr>
          <w:sz w:val="28"/>
          <w:szCs w:val="28"/>
        </w:rPr>
      </w:pPr>
      <w:r>
        <w:rPr>
          <w:b/>
          <w:sz w:val="28"/>
          <w:szCs w:val="28"/>
        </w:rPr>
        <w:t xml:space="preserve">     </w:t>
      </w:r>
      <w:r w:rsidRPr="00203F0A">
        <w:rPr>
          <w:sz w:val="28"/>
          <w:szCs w:val="28"/>
        </w:rPr>
        <w:t>Творческие</w:t>
      </w:r>
      <w:r>
        <w:rPr>
          <w:sz w:val="28"/>
          <w:szCs w:val="28"/>
        </w:rPr>
        <w:t xml:space="preserve"> способности определяют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художественной деятельности. Многоплановость и разнообразие творческих способностей влекут за собой разнообразие приемов, направленных на их развитие. Однако при всем многообразии приемов выявляются закономерности, на основании которых приемы возможно классифицировать. Так, можно заметить, что одни приемы развивают творческие способности, воздействуя в большей мере на эмоционально-духовную сферу человека; другие воздействуют, активизируя мыслительную деятельность; третьи развивают в первую очередь навыки связной речи. Таким образом, на основании этого в</w:t>
      </w:r>
      <w:r w:rsidRPr="00FF30C5">
        <w:rPr>
          <w:sz w:val="28"/>
          <w:szCs w:val="28"/>
        </w:rPr>
        <w:t xml:space="preserve">се приемы, направленные на развитие творческих способностей, условно можно разделить на </w:t>
      </w:r>
      <w:r>
        <w:rPr>
          <w:sz w:val="28"/>
          <w:szCs w:val="28"/>
        </w:rPr>
        <w:t>три</w:t>
      </w:r>
      <w:r w:rsidRPr="00FF30C5">
        <w:rPr>
          <w:sz w:val="28"/>
          <w:szCs w:val="28"/>
        </w:rPr>
        <w:t xml:space="preserve"> группы:</w:t>
      </w:r>
    </w:p>
    <w:p w:rsidR="00931414" w:rsidRPr="00FF30C5" w:rsidRDefault="00931414" w:rsidP="00931414">
      <w:pPr>
        <w:numPr>
          <w:ilvl w:val="0"/>
          <w:numId w:val="1"/>
        </w:numPr>
        <w:jc w:val="both"/>
        <w:rPr>
          <w:sz w:val="28"/>
          <w:szCs w:val="28"/>
        </w:rPr>
      </w:pPr>
      <w:r w:rsidRPr="00FF30C5">
        <w:rPr>
          <w:sz w:val="28"/>
          <w:szCs w:val="28"/>
        </w:rPr>
        <w:t>эмоционально-образные приемы;</w:t>
      </w:r>
    </w:p>
    <w:p w:rsidR="00931414" w:rsidRPr="00FF30C5" w:rsidRDefault="00931414" w:rsidP="00931414">
      <w:pPr>
        <w:numPr>
          <w:ilvl w:val="0"/>
          <w:numId w:val="1"/>
        </w:numPr>
        <w:jc w:val="both"/>
        <w:rPr>
          <w:sz w:val="28"/>
          <w:szCs w:val="28"/>
        </w:rPr>
      </w:pPr>
      <w:r w:rsidRPr="00FF30C5">
        <w:rPr>
          <w:sz w:val="28"/>
          <w:szCs w:val="28"/>
        </w:rPr>
        <w:t>психологические приемы;</w:t>
      </w:r>
    </w:p>
    <w:p w:rsidR="00931414" w:rsidRPr="00FF30C5" w:rsidRDefault="00931414" w:rsidP="00931414">
      <w:pPr>
        <w:numPr>
          <w:ilvl w:val="0"/>
          <w:numId w:val="1"/>
        </w:numPr>
        <w:jc w:val="both"/>
        <w:rPr>
          <w:sz w:val="28"/>
          <w:szCs w:val="28"/>
        </w:rPr>
      </w:pPr>
      <w:proofErr w:type="spellStart"/>
      <w:r w:rsidRPr="00FF30C5">
        <w:rPr>
          <w:sz w:val="28"/>
          <w:szCs w:val="28"/>
        </w:rPr>
        <w:t>речетворческие</w:t>
      </w:r>
      <w:proofErr w:type="spellEnd"/>
      <w:r w:rsidRPr="00FF30C5">
        <w:rPr>
          <w:sz w:val="28"/>
          <w:szCs w:val="28"/>
        </w:rPr>
        <w:t xml:space="preserve"> приемы;</w:t>
      </w:r>
    </w:p>
    <w:p w:rsidR="00931414" w:rsidRPr="00FF30C5" w:rsidRDefault="00931414" w:rsidP="00931414">
      <w:pPr>
        <w:jc w:val="both"/>
        <w:rPr>
          <w:sz w:val="28"/>
          <w:szCs w:val="28"/>
        </w:rPr>
      </w:pPr>
      <w:r w:rsidRPr="00FF30C5">
        <w:rPr>
          <w:b/>
          <w:sz w:val="28"/>
          <w:szCs w:val="28"/>
        </w:rPr>
        <w:t xml:space="preserve">     Эмоционально-образные приемы</w:t>
      </w:r>
      <w:r w:rsidRPr="00FF30C5">
        <w:rPr>
          <w:sz w:val="28"/>
          <w:szCs w:val="28"/>
        </w:rPr>
        <w:t xml:space="preserve"> развития творческих способностей основаны на эмоциональном восприятии художественных образов литературных, живописных, скульптурных, кинематографических и музыкальных произведений. «Всякий художественный образ, созданный в любом виде искусства, представляет собой выразительную форму, т.е. выражает чувства и мысли автора с помощью подходящих, адекватных замыслу художественных средств»</w:t>
      </w:r>
      <w:r>
        <w:rPr>
          <w:sz w:val="28"/>
          <w:szCs w:val="28"/>
        </w:rPr>
        <w:t>.</w:t>
      </w:r>
      <w:r w:rsidRPr="00FF30C5">
        <w:rPr>
          <w:sz w:val="28"/>
          <w:szCs w:val="28"/>
        </w:rPr>
        <w:t xml:space="preserve"> Поэтому произведения искусства, используемые на уроках литературы, обращаясь к внутреннему миру ребенка, призваны активизировать его чувства и мысли, создавать эмоциональный настрой, пробуждать творческие процессы.</w:t>
      </w:r>
    </w:p>
    <w:p w:rsidR="00931414" w:rsidRPr="00FF30C5" w:rsidRDefault="00931414" w:rsidP="00931414">
      <w:pPr>
        <w:jc w:val="both"/>
        <w:rPr>
          <w:sz w:val="28"/>
          <w:szCs w:val="28"/>
        </w:rPr>
      </w:pPr>
      <w:r w:rsidRPr="00FF30C5">
        <w:rPr>
          <w:sz w:val="28"/>
          <w:szCs w:val="28"/>
        </w:rPr>
        <w:t xml:space="preserve">     Музыка, являясь мощным средством воздействия на эмоциональное состояние человека, стимулирует творческую активность учащихся. Приемы использования музыкальных фрагментов на уроках литературы пробуждают эмоциональное восприятие школьников, способствуют более глубокому пониманию литературного произведения, развивают воображение. Они разнообразны: это и чтение литературного произведения на фоне музыки, и сопоставление чувств, возникших при восприятии стихотворения и музыки, и написание сочинения по собственным впечатлениям после прослушивания музыкального отрывка, и подбор музыки к стихотворениям, и выяснение, какой музыкой наполнено стихотворение. </w:t>
      </w:r>
    </w:p>
    <w:p w:rsidR="00931414" w:rsidRPr="00FF30C5" w:rsidRDefault="00931414" w:rsidP="00931414">
      <w:pPr>
        <w:jc w:val="both"/>
        <w:rPr>
          <w:i/>
          <w:sz w:val="28"/>
          <w:szCs w:val="28"/>
        </w:rPr>
      </w:pPr>
      <w:r w:rsidRPr="00FF30C5">
        <w:rPr>
          <w:sz w:val="28"/>
          <w:szCs w:val="28"/>
        </w:rPr>
        <w:t xml:space="preserve">     </w:t>
      </w:r>
      <w:r w:rsidRPr="00FF30C5">
        <w:rPr>
          <w:i/>
          <w:sz w:val="28"/>
          <w:szCs w:val="28"/>
        </w:rPr>
        <w:t>Например, чтобы подчеркнуть необычную образность, звонкость и певучесть поэтического слова К. Бальмонта, при изучении стихотворения «Золотая рыбка» учитель предлагает ученикам прослушать запись Ш.К. Сен-Санса «Интродукция и рондо-</w:t>
      </w:r>
      <w:proofErr w:type="spellStart"/>
      <w:r w:rsidRPr="00FF30C5">
        <w:rPr>
          <w:i/>
          <w:sz w:val="28"/>
          <w:szCs w:val="28"/>
        </w:rPr>
        <w:t>каприччиозо</w:t>
      </w:r>
      <w:proofErr w:type="spellEnd"/>
      <w:r w:rsidRPr="00FF30C5">
        <w:rPr>
          <w:i/>
          <w:sz w:val="28"/>
          <w:szCs w:val="28"/>
        </w:rPr>
        <w:t>», сочинение 28, и сопоставить чувства, возникшие при восприятии этих произведений.</w:t>
      </w:r>
    </w:p>
    <w:p w:rsidR="00931414" w:rsidRPr="00FF30C5" w:rsidRDefault="00931414" w:rsidP="00931414">
      <w:pPr>
        <w:jc w:val="both"/>
        <w:rPr>
          <w:sz w:val="28"/>
          <w:szCs w:val="28"/>
        </w:rPr>
      </w:pPr>
      <w:r w:rsidRPr="00FF30C5">
        <w:rPr>
          <w:i/>
          <w:sz w:val="28"/>
          <w:szCs w:val="28"/>
        </w:rPr>
        <w:t xml:space="preserve">     </w:t>
      </w:r>
      <w:r w:rsidRPr="00FF30C5">
        <w:rPr>
          <w:sz w:val="28"/>
          <w:szCs w:val="28"/>
        </w:rPr>
        <w:t xml:space="preserve">Активизации творческой деятельности учащихся на уроках литературы также способствует использование произведений изобразительного искусства. Живопись </w:t>
      </w:r>
      <w:r w:rsidRPr="00FF30C5">
        <w:rPr>
          <w:sz w:val="28"/>
          <w:szCs w:val="28"/>
        </w:rPr>
        <w:lastRenderedPageBreak/>
        <w:t xml:space="preserve">помогает зрительно представить художественный образ литературного произведения, цель любой картины – пробудить мысли зрителя. В качестве приемов, развивающих творческие способности на основе живописи, можно использовать подбор картины, иллюстрирующей произведение, подбор стихотворных строк, иллюстрирующих картину, определение настроения и идеи картины, сопоставление живописного полотна и произведения литературы, объединенных тематически. </w:t>
      </w:r>
    </w:p>
    <w:p w:rsidR="00931414" w:rsidRPr="00FF30C5" w:rsidRDefault="00931414" w:rsidP="00931414">
      <w:pPr>
        <w:jc w:val="both"/>
        <w:rPr>
          <w:i/>
          <w:sz w:val="28"/>
          <w:szCs w:val="28"/>
        </w:rPr>
      </w:pPr>
      <w:r w:rsidRPr="00FF30C5">
        <w:rPr>
          <w:sz w:val="28"/>
          <w:szCs w:val="28"/>
        </w:rPr>
        <w:t xml:space="preserve">     </w:t>
      </w:r>
      <w:r w:rsidRPr="00FF30C5">
        <w:rPr>
          <w:i/>
          <w:sz w:val="28"/>
          <w:szCs w:val="28"/>
        </w:rPr>
        <w:t xml:space="preserve">Например, изучая «Стихотворения в прозе» И.С. Тургенева, можно сопоставить стихотворение «Как хороши, как свежи были розы» с картиной М.А. Врубеля «Роза».  </w:t>
      </w:r>
    </w:p>
    <w:p w:rsidR="00931414" w:rsidRPr="00FF30C5" w:rsidRDefault="00931414" w:rsidP="00931414">
      <w:pPr>
        <w:jc w:val="both"/>
        <w:rPr>
          <w:sz w:val="28"/>
          <w:szCs w:val="28"/>
        </w:rPr>
      </w:pPr>
      <w:r w:rsidRPr="00FF30C5">
        <w:rPr>
          <w:sz w:val="28"/>
          <w:szCs w:val="28"/>
        </w:rPr>
        <w:t xml:space="preserve">     Развитию творческих способностей способствуют приемы, основанные на восприятии такого вида изобразительного искусства, как иллюстрация. Главная особенность иллюстрации в том, что она создается на основе литературного текста, а потому учит видеть художественные детали, ускользающие после первичного чтения, углубляет понимание художественного произведения. Приемы, основанные на работе с иллюстрациями, могут быть следующими: сопоставление текста и изображения, сопоставление иллюстраций разных художников, выбор наиболее точных, по мнению ученика, иллюстраций, создание собственных рисунков.</w:t>
      </w:r>
    </w:p>
    <w:p w:rsidR="00931414" w:rsidRPr="00FF30C5" w:rsidRDefault="00931414" w:rsidP="00931414">
      <w:pPr>
        <w:jc w:val="both"/>
        <w:rPr>
          <w:i/>
          <w:sz w:val="28"/>
          <w:szCs w:val="28"/>
        </w:rPr>
      </w:pPr>
      <w:r w:rsidRPr="00FF30C5">
        <w:rPr>
          <w:sz w:val="28"/>
          <w:szCs w:val="28"/>
        </w:rPr>
        <w:t xml:space="preserve">     </w:t>
      </w:r>
      <w:r w:rsidRPr="00FF30C5">
        <w:rPr>
          <w:i/>
          <w:sz w:val="28"/>
          <w:szCs w:val="28"/>
        </w:rPr>
        <w:t xml:space="preserve">Например, при анализе образа Левши из сказа Н.С. Лескова ученикам предлагается ряд иллюстраций, а именно: фронтиспис к сказу, выполненный </w:t>
      </w:r>
      <w:proofErr w:type="spellStart"/>
      <w:r w:rsidRPr="00FF30C5">
        <w:rPr>
          <w:i/>
          <w:sz w:val="28"/>
          <w:szCs w:val="28"/>
        </w:rPr>
        <w:t>Кукрыниксами</w:t>
      </w:r>
      <w:proofErr w:type="spellEnd"/>
      <w:r w:rsidRPr="00FF30C5">
        <w:rPr>
          <w:i/>
          <w:sz w:val="28"/>
          <w:szCs w:val="28"/>
        </w:rPr>
        <w:t>, где герой изображен за работой, иллюстрация А.Г. Тюрина «Левша среди англичан», в которой выражено уважение иностранцев к русскому мастеру, и рисунок Н.В. Кузьмина «</w:t>
      </w:r>
      <w:r w:rsidRPr="00FF30C5">
        <w:rPr>
          <w:bCs/>
          <w:i/>
          <w:color w:val="000000"/>
          <w:spacing w:val="-4"/>
          <w:sz w:val="28"/>
          <w:szCs w:val="28"/>
        </w:rPr>
        <w:t xml:space="preserve">Мастера несут Платову </w:t>
      </w:r>
      <w:r w:rsidRPr="00FF30C5">
        <w:rPr>
          <w:bCs/>
          <w:i/>
          <w:color w:val="000000"/>
          <w:spacing w:val="-5"/>
          <w:sz w:val="28"/>
          <w:szCs w:val="28"/>
        </w:rPr>
        <w:t xml:space="preserve">царскую шкатулку с аглицкой стальной </w:t>
      </w:r>
      <w:r w:rsidRPr="00FF30C5">
        <w:rPr>
          <w:bCs/>
          <w:i/>
          <w:color w:val="000000"/>
          <w:spacing w:val="-3"/>
          <w:sz w:val="28"/>
          <w:szCs w:val="28"/>
        </w:rPr>
        <w:t>блохой», в котором иллюстратор подчеркивает доброжелательность и открытость тульских оружейников.</w:t>
      </w:r>
      <w:r w:rsidRPr="00FF30C5">
        <w:rPr>
          <w:i/>
          <w:sz w:val="28"/>
          <w:szCs w:val="28"/>
        </w:rPr>
        <w:t xml:space="preserve"> Учащиеся выясняют, какие черты характера Левши акцентируются </w:t>
      </w:r>
      <w:proofErr w:type="gramStart"/>
      <w:r w:rsidRPr="00FF30C5">
        <w:rPr>
          <w:i/>
          <w:sz w:val="28"/>
          <w:szCs w:val="28"/>
        </w:rPr>
        <w:t>авторами</w:t>
      </w:r>
      <w:proofErr w:type="gramEnd"/>
      <w:r w:rsidRPr="00FF30C5">
        <w:rPr>
          <w:i/>
          <w:sz w:val="28"/>
          <w:szCs w:val="28"/>
        </w:rPr>
        <w:t xml:space="preserve"> и кто из художников ближе подошел к воображаемому детьми образу.</w:t>
      </w:r>
    </w:p>
    <w:p w:rsidR="00931414" w:rsidRPr="00FF30C5" w:rsidRDefault="00931414" w:rsidP="00931414">
      <w:pPr>
        <w:jc w:val="both"/>
        <w:rPr>
          <w:sz w:val="28"/>
          <w:szCs w:val="28"/>
        </w:rPr>
      </w:pPr>
      <w:r w:rsidRPr="00FF30C5">
        <w:rPr>
          <w:sz w:val="28"/>
          <w:szCs w:val="28"/>
        </w:rPr>
        <w:t xml:space="preserve">     Скульптура является специфическим видом изобразительного искусства, потому что скульптурный образ существует не на плоскости, а в объеме. Предметом изображения в скульптуре является сам человек, характерность его внешнего облика и сложность духовного мира. Поэтому приемы работы со скульптурным изображением могут быть следующими: описание настроения, внутреннего состояния поэта или писателя, определение черт характера данного человека, описание-предположение размышлений писателя или поэта, создание истории-предположения о том, в какой момент изображен писатель, описание воображаемого памятника литературному герою. </w:t>
      </w:r>
    </w:p>
    <w:p w:rsidR="00931414" w:rsidRPr="00FF30C5" w:rsidRDefault="00931414" w:rsidP="00931414">
      <w:pPr>
        <w:jc w:val="both"/>
        <w:rPr>
          <w:i/>
          <w:sz w:val="28"/>
          <w:szCs w:val="28"/>
        </w:rPr>
      </w:pPr>
      <w:r w:rsidRPr="00FF30C5">
        <w:rPr>
          <w:i/>
          <w:sz w:val="28"/>
          <w:szCs w:val="28"/>
        </w:rPr>
        <w:t xml:space="preserve">     Например, начиная изучение творчества Н.С. Лескова в старших классах, можно предложить ученикам изображение памятника писателю работы скульпторов Ю.Г. и Ю.Ю. Ореховых, где Лесков представлен в окружении своих персонажей. Ученики создают историю жизни одного из литературных героев.</w:t>
      </w:r>
    </w:p>
    <w:p w:rsidR="00931414" w:rsidRPr="00FF30C5" w:rsidRDefault="00931414" w:rsidP="00931414">
      <w:pPr>
        <w:jc w:val="both"/>
        <w:rPr>
          <w:sz w:val="28"/>
          <w:szCs w:val="28"/>
        </w:rPr>
      </w:pPr>
      <w:r w:rsidRPr="00FF30C5">
        <w:rPr>
          <w:sz w:val="28"/>
          <w:szCs w:val="28"/>
        </w:rPr>
        <w:t xml:space="preserve">     Произведения кинематографа более других видов искусства влияют на эмоциональное состояние человека, т.к. сочетают в себе зрительные образы, </w:t>
      </w:r>
      <w:r w:rsidRPr="00FF30C5">
        <w:rPr>
          <w:sz w:val="28"/>
          <w:szCs w:val="28"/>
        </w:rPr>
        <w:lastRenderedPageBreak/>
        <w:t xml:space="preserve">созданные игрой актеров, и музыкальное сопровождение, подчеркивающее внутреннее состояние героев. Воздействуя на чувства, кино заставляет человека сопереживать, активизирует мыслительную деятельность. Приемы использования произведений киноискусства на уроке литературы могут заключаться в сопоставлении образов киногероя и героя литературного произведения, в анализе эпизода фильма по вопросам, в сопоставлении фрагментов литературного произведения и фильма, в выяснении замысла режиссера.  </w:t>
      </w:r>
    </w:p>
    <w:p w:rsidR="00931414" w:rsidRPr="00FF30C5" w:rsidRDefault="00931414" w:rsidP="00931414">
      <w:pPr>
        <w:jc w:val="both"/>
        <w:rPr>
          <w:i/>
          <w:sz w:val="28"/>
          <w:szCs w:val="28"/>
        </w:rPr>
      </w:pPr>
      <w:r w:rsidRPr="00FF30C5">
        <w:rPr>
          <w:sz w:val="28"/>
          <w:szCs w:val="28"/>
        </w:rPr>
        <w:t xml:space="preserve">     </w:t>
      </w:r>
      <w:r w:rsidRPr="00FF30C5">
        <w:rPr>
          <w:i/>
          <w:sz w:val="28"/>
          <w:szCs w:val="28"/>
        </w:rPr>
        <w:t xml:space="preserve">Например, завершая изучение сказа Н.С. Лескова «Левша», учитель демонстрирует учащимся    эпизод «Смерть Левши» из кинофильма </w:t>
      </w:r>
      <w:proofErr w:type="spellStart"/>
      <w:r w:rsidRPr="00FF30C5">
        <w:rPr>
          <w:i/>
          <w:sz w:val="28"/>
          <w:szCs w:val="28"/>
        </w:rPr>
        <w:t>С.Овчарова</w:t>
      </w:r>
      <w:proofErr w:type="spellEnd"/>
      <w:r w:rsidRPr="00FF30C5">
        <w:rPr>
          <w:i/>
          <w:sz w:val="28"/>
          <w:szCs w:val="28"/>
        </w:rPr>
        <w:t xml:space="preserve"> «Левша» и предлагает поразмышлять над ответом на вопрос, можно ли говорить о Левше как о праведнике. </w:t>
      </w:r>
    </w:p>
    <w:p w:rsidR="00931414" w:rsidRPr="00FF30C5" w:rsidRDefault="00931414" w:rsidP="00931414">
      <w:pPr>
        <w:jc w:val="both"/>
        <w:rPr>
          <w:sz w:val="28"/>
          <w:szCs w:val="28"/>
        </w:rPr>
      </w:pPr>
      <w:r w:rsidRPr="00FF30C5">
        <w:rPr>
          <w:sz w:val="28"/>
          <w:szCs w:val="28"/>
        </w:rPr>
        <w:t xml:space="preserve">     Содружество искусств на уроке литературы помогает обучаемым ярче представить художественный образ, усилить эмоциональное воздействие литературного произведения, способствует развитию творческого мышления. Дидактический потенциал приемов использования разных видов искусств на уроке литературы заключается в развитии творческого воображения учащихся, в развитии духовных потребностей, в расширении эстетического кругозора, в создании эмоционального возбуждения.  </w:t>
      </w:r>
    </w:p>
    <w:p w:rsidR="00931414" w:rsidRPr="00FF30C5" w:rsidRDefault="00931414" w:rsidP="00931414">
      <w:pPr>
        <w:jc w:val="both"/>
        <w:rPr>
          <w:sz w:val="28"/>
          <w:szCs w:val="28"/>
        </w:rPr>
      </w:pPr>
      <w:r w:rsidRPr="00FF30C5">
        <w:rPr>
          <w:sz w:val="28"/>
          <w:szCs w:val="28"/>
        </w:rPr>
        <w:t xml:space="preserve">     В основе </w:t>
      </w:r>
      <w:r w:rsidRPr="00FF30C5">
        <w:rPr>
          <w:b/>
          <w:sz w:val="28"/>
          <w:szCs w:val="28"/>
        </w:rPr>
        <w:t>психологических приемов</w:t>
      </w:r>
      <w:r w:rsidRPr="00FF30C5">
        <w:rPr>
          <w:sz w:val="28"/>
          <w:szCs w:val="28"/>
        </w:rPr>
        <w:t xml:space="preserve"> развития творческих способностей лежат психические процессы, способствующие погружению в свой внутренний мир, генерировании идей, осуществлению рефлексии. Текст или идея рождаются как следствие углубленного вхождения в подсознание. Рассмотрим некоторые из таких приемов:</w:t>
      </w:r>
    </w:p>
    <w:p w:rsidR="00931414" w:rsidRPr="00FF30C5" w:rsidRDefault="00931414" w:rsidP="00931414">
      <w:pPr>
        <w:jc w:val="both"/>
        <w:rPr>
          <w:b/>
          <w:sz w:val="28"/>
          <w:szCs w:val="28"/>
        </w:rPr>
      </w:pPr>
      <w:r w:rsidRPr="00FF30C5">
        <w:rPr>
          <w:b/>
          <w:sz w:val="28"/>
          <w:szCs w:val="28"/>
        </w:rPr>
        <w:t xml:space="preserve">     1. Ассоциации.  </w:t>
      </w:r>
    </w:p>
    <w:p w:rsidR="00931414" w:rsidRPr="00FF30C5" w:rsidRDefault="00931414" w:rsidP="00931414">
      <w:pPr>
        <w:jc w:val="both"/>
        <w:rPr>
          <w:sz w:val="28"/>
          <w:szCs w:val="28"/>
        </w:rPr>
      </w:pPr>
      <w:r w:rsidRPr="00FF30C5">
        <w:rPr>
          <w:sz w:val="28"/>
          <w:szCs w:val="28"/>
        </w:rPr>
        <w:t xml:space="preserve">     Ассоциация – это связь между отдельными представлениями, при которой одно из </w:t>
      </w:r>
      <w:r>
        <w:rPr>
          <w:sz w:val="28"/>
          <w:szCs w:val="28"/>
        </w:rPr>
        <w:t>представлений вызывает другое</w:t>
      </w:r>
      <w:r w:rsidRPr="00FF30C5">
        <w:rPr>
          <w:sz w:val="28"/>
          <w:szCs w:val="28"/>
        </w:rPr>
        <w:t>. Ученикам предлагается записать свои ассоциации, возникающие после прослушивания музыкального фрагмента, песни, стихотворного или прозаического текста, отдельного слова, просмотра видеоряда, эпизода фильма или отдельного зрительного образа. Дидактический потенциал приема заключается в подключении эмоциональной сферы, побуждающей учеников к активной мыслительной деятельности. Прием направлен на развитие творческого мышления учащихся.</w:t>
      </w:r>
    </w:p>
    <w:p w:rsidR="00931414" w:rsidRPr="006E6CBA" w:rsidRDefault="00931414" w:rsidP="00931414">
      <w:pPr>
        <w:jc w:val="both"/>
        <w:rPr>
          <w:i/>
          <w:sz w:val="28"/>
          <w:szCs w:val="28"/>
        </w:rPr>
      </w:pPr>
      <w:r w:rsidRPr="00FF30C5">
        <w:rPr>
          <w:sz w:val="28"/>
          <w:szCs w:val="28"/>
        </w:rPr>
        <w:t xml:space="preserve">     </w:t>
      </w:r>
      <w:r w:rsidRPr="00FF30C5">
        <w:rPr>
          <w:i/>
          <w:sz w:val="28"/>
          <w:szCs w:val="28"/>
        </w:rPr>
        <w:t xml:space="preserve">Например, в начале урока, посвященного образу Левши, которого некоторые литературоведы причисляют к галерее </w:t>
      </w:r>
      <w:proofErr w:type="spellStart"/>
      <w:r w:rsidRPr="00FF30C5">
        <w:rPr>
          <w:i/>
          <w:sz w:val="28"/>
          <w:szCs w:val="28"/>
        </w:rPr>
        <w:t>лесковских</w:t>
      </w:r>
      <w:proofErr w:type="spellEnd"/>
      <w:r w:rsidRPr="00FF30C5">
        <w:rPr>
          <w:i/>
          <w:sz w:val="28"/>
          <w:szCs w:val="28"/>
        </w:rPr>
        <w:t xml:space="preserve"> праведников, дети слушают аудиозапись благовеста «Праздничный трезвон. Красный Лаврский трезвон» в исполнении звонарей Богоявленского патриаршего собора и Троице-Сергиевой Лавры и записывают возникшие </w:t>
      </w:r>
      <w:r>
        <w:rPr>
          <w:i/>
          <w:sz w:val="28"/>
          <w:szCs w:val="28"/>
        </w:rPr>
        <w:t>ассоциации.</w:t>
      </w:r>
      <w:r w:rsidRPr="00FF30C5">
        <w:rPr>
          <w:i/>
          <w:sz w:val="28"/>
          <w:szCs w:val="28"/>
        </w:rPr>
        <w:t xml:space="preserve"> </w:t>
      </w:r>
      <w:r w:rsidRPr="006E6CBA">
        <w:rPr>
          <w:sz w:val="28"/>
          <w:szCs w:val="28"/>
        </w:rPr>
        <w:t>(Приложение 3)</w:t>
      </w:r>
    </w:p>
    <w:p w:rsidR="00931414" w:rsidRPr="00FF30C5" w:rsidRDefault="00931414" w:rsidP="00931414">
      <w:pPr>
        <w:jc w:val="both"/>
        <w:rPr>
          <w:b/>
          <w:sz w:val="28"/>
          <w:szCs w:val="28"/>
        </w:rPr>
      </w:pPr>
      <w:r w:rsidRPr="00FF30C5">
        <w:rPr>
          <w:b/>
          <w:sz w:val="28"/>
          <w:szCs w:val="28"/>
        </w:rPr>
        <w:t xml:space="preserve">     2.</w:t>
      </w:r>
      <w:r w:rsidRPr="00FF30C5">
        <w:rPr>
          <w:sz w:val="28"/>
          <w:szCs w:val="28"/>
        </w:rPr>
        <w:t xml:space="preserve"> </w:t>
      </w:r>
      <w:r w:rsidRPr="00FF30C5">
        <w:rPr>
          <w:b/>
          <w:sz w:val="28"/>
          <w:szCs w:val="28"/>
        </w:rPr>
        <w:t xml:space="preserve">Обучение в паре. </w:t>
      </w:r>
    </w:p>
    <w:p w:rsidR="00931414" w:rsidRPr="00FF30C5" w:rsidRDefault="00931414" w:rsidP="00931414">
      <w:pPr>
        <w:jc w:val="both"/>
        <w:rPr>
          <w:sz w:val="28"/>
          <w:szCs w:val="28"/>
        </w:rPr>
      </w:pPr>
      <w:r w:rsidRPr="00FF30C5">
        <w:rPr>
          <w:sz w:val="28"/>
          <w:szCs w:val="28"/>
        </w:rPr>
        <w:t xml:space="preserve">     Разделившись на пары, ученики выполняют данное учителем задание. Возможны варианты такой работы: либо вся деятельность осуществляется в паре, начиная с обсуждения вопроса и заканчивая оформлением идей; либо учащиеся сначала обдумывают задание самостоятельно, делятся своими мыслями в паре, а затем корректируют их; либо совместно приходят к определенным выводам, а </w:t>
      </w:r>
      <w:r w:rsidRPr="00FF30C5">
        <w:rPr>
          <w:sz w:val="28"/>
          <w:szCs w:val="28"/>
        </w:rPr>
        <w:lastRenderedPageBreak/>
        <w:t>потом каждый дорабатывает идеи самостоятельно. Этот прием помогает особенно тем учащимся, которые затрудняются высказать свое мнение перед большой аудиторией. Дидактический потенциал приема заключается в развитии умения высказывать и доказывать свое мнение, выслушивать мнение другого и корректировать свою точку зрения, в активизации творческого процесса.</w:t>
      </w:r>
    </w:p>
    <w:p w:rsidR="00931414" w:rsidRPr="00FF30C5" w:rsidRDefault="00931414" w:rsidP="00931414">
      <w:pPr>
        <w:jc w:val="both"/>
        <w:rPr>
          <w:i/>
          <w:sz w:val="28"/>
          <w:szCs w:val="28"/>
        </w:rPr>
      </w:pPr>
      <w:r w:rsidRPr="00FF30C5">
        <w:rPr>
          <w:i/>
          <w:sz w:val="28"/>
          <w:szCs w:val="28"/>
        </w:rPr>
        <w:t xml:space="preserve">     В качестве примера рассмотрим задания к уроку, посвященному поэзии ВОВ, выполняемые в парах. В стихотворении Ахматовой «Мужество» есть строки: «Не страшно под пулями мертвыми лечь, // Не горько остаться без крова…»</w:t>
      </w:r>
    </w:p>
    <w:p w:rsidR="00931414" w:rsidRPr="00FF30C5" w:rsidRDefault="00931414" w:rsidP="00931414">
      <w:pPr>
        <w:jc w:val="both"/>
        <w:rPr>
          <w:i/>
          <w:sz w:val="28"/>
          <w:szCs w:val="28"/>
        </w:rPr>
      </w:pPr>
      <w:r w:rsidRPr="00FF30C5">
        <w:rPr>
          <w:i/>
          <w:sz w:val="28"/>
          <w:szCs w:val="28"/>
        </w:rPr>
        <w:t>- Понятно ли из стихотворения, почему «не страшно», «не горько»?</w:t>
      </w:r>
    </w:p>
    <w:p w:rsidR="00931414" w:rsidRPr="002022EF" w:rsidRDefault="00931414" w:rsidP="00931414">
      <w:pPr>
        <w:jc w:val="both"/>
        <w:rPr>
          <w:i/>
          <w:sz w:val="28"/>
          <w:szCs w:val="28"/>
        </w:rPr>
      </w:pPr>
      <w:r w:rsidRPr="00FF30C5">
        <w:rPr>
          <w:i/>
          <w:sz w:val="28"/>
          <w:szCs w:val="28"/>
        </w:rPr>
        <w:t>- Как вы думаете, что значит для А.А. Ахматовой мужество?</w:t>
      </w:r>
      <w:r w:rsidRPr="002022EF">
        <w:rPr>
          <w:i/>
          <w:sz w:val="28"/>
          <w:szCs w:val="28"/>
        </w:rPr>
        <w:t xml:space="preserve"> </w:t>
      </w:r>
    </w:p>
    <w:p w:rsidR="00931414" w:rsidRPr="00931414" w:rsidRDefault="00931414" w:rsidP="00931414">
      <w:pPr>
        <w:jc w:val="both"/>
        <w:rPr>
          <w:i/>
          <w:sz w:val="28"/>
          <w:szCs w:val="28"/>
        </w:rPr>
      </w:pPr>
      <w:r w:rsidRPr="00FF30C5">
        <w:rPr>
          <w:i/>
          <w:sz w:val="28"/>
          <w:szCs w:val="28"/>
        </w:rPr>
        <w:t xml:space="preserve">     Остальные пары получают подобные задания. Ответы оформляются письменно.</w:t>
      </w:r>
    </w:p>
    <w:p w:rsidR="00931414" w:rsidRPr="00FF30C5" w:rsidRDefault="00931414" w:rsidP="00931414">
      <w:pPr>
        <w:jc w:val="both"/>
        <w:rPr>
          <w:b/>
          <w:sz w:val="28"/>
          <w:szCs w:val="28"/>
        </w:rPr>
      </w:pPr>
      <w:r w:rsidRPr="00FF30C5">
        <w:rPr>
          <w:sz w:val="28"/>
          <w:szCs w:val="28"/>
        </w:rPr>
        <w:t xml:space="preserve">     </w:t>
      </w:r>
      <w:r w:rsidRPr="00FF30C5">
        <w:rPr>
          <w:b/>
          <w:sz w:val="28"/>
          <w:szCs w:val="28"/>
        </w:rPr>
        <w:t>3. Обучение в малой группе.</w:t>
      </w:r>
    </w:p>
    <w:p w:rsidR="00931414" w:rsidRPr="00FF30C5" w:rsidRDefault="00931414" w:rsidP="00931414">
      <w:pPr>
        <w:jc w:val="both"/>
        <w:rPr>
          <w:sz w:val="28"/>
          <w:szCs w:val="28"/>
        </w:rPr>
      </w:pPr>
      <w:r w:rsidRPr="00FF30C5">
        <w:rPr>
          <w:b/>
          <w:sz w:val="28"/>
          <w:szCs w:val="28"/>
        </w:rPr>
        <w:t xml:space="preserve">     </w:t>
      </w:r>
      <w:r w:rsidRPr="00FF30C5">
        <w:rPr>
          <w:sz w:val="28"/>
          <w:szCs w:val="28"/>
        </w:rPr>
        <w:t>Класс делится на группы по 4-5 человек, каждая группа получает задание и рекомендации к его выполнению. В созданной группе за счет введения специальных норм и правил создается такая атмосфера, которая стимулирует совместную творческую работу. Психологами замечено, что в условиях групповой творческой работы человек средних способностей начинает высказывать почти в два раза больше интересных идей, чем в том случае, когда он работает один. Дидактический потенциал приема заключается в генерировании и критическом отборе творческих идей, в развитии индивидуального интеллекта и творческого мышления</w:t>
      </w:r>
    </w:p>
    <w:p w:rsidR="00931414" w:rsidRPr="00FF30C5" w:rsidRDefault="00931414" w:rsidP="00931414">
      <w:pPr>
        <w:jc w:val="both"/>
        <w:rPr>
          <w:i/>
          <w:sz w:val="28"/>
          <w:szCs w:val="28"/>
        </w:rPr>
      </w:pPr>
      <w:r w:rsidRPr="00FF30C5">
        <w:rPr>
          <w:sz w:val="28"/>
          <w:szCs w:val="28"/>
        </w:rPr>
        <w:t xml:space="preserve">     </w:t>
      </w:r>
      <w:r w:rsidRPr="00FF30C5">
        <w:rPr>
          <w:i/>
          <w:sz w:val="28"/>
          <w:szCs w:val="28"/>
        </w:rPr>
        <w:t xml:space="preserve">Например, при работе над образом Данко из рассказа М. Горького «Старуха </w:t>
      </w:r>
      <w:proofErr w:type="spellStart"/>
      <w:r w:rsidRPr="00FF30C5">
        <w:rPr>
          <w:i/>
          <w:sz w:val="28"/>
          <w:szCs w:val="28"/>
        </w:rPr>
        <w:t>Изергиль</w:t>
      </w:r>
      <w:proofErr w:type="spellEnd"/>
      <w:r w:rsidRPr="00FF30C5">
        <w:rPr>
          <w:i/>
          <w:sz w:val="28"/>
          <w:szCs w:val="28"/>
        </w:rPr>
        <w:t>» группе учеников можно предложить следующее задание: Л.М. Леонов писал: «Человек с большой буквы и был религией Горького».</w:t>
      </w:r>
    </w:p>
    <w:p w:rsidR="00931414" w:rsidRPr="00FF30C5" w:rsidRDefault="00931414" w:rsidP="00931414">
      <w:pPr>
        <w:jc w:val="both"/>
        <w:rPr>
          <w:i/>
          <w:sz w:val="28"/>
          <w:szCs w:val="28"/>
        </w:rPr>
      </w:pPr>
      <w:r w:rsidRPr="00FF30C5">
        <w:rPr>
          <w:i/>
          <w:sz w:val="28"/>
          <w:szCs w:val="28"/>
        </w:rPr>
        <w:t>- В чем смысл высказывания Л.М. Леонова?</w:t>
      </w:r>
    </w:p>
    <w:p w:rsidR="00931414" w:rsidRPr="002022EF" w:rsidRDefault="00931414" w:rsidP="00931414">
      <w:pPr>
        <w:jc w:val="both"/>
        <w:rPr>
          <w:i/>
          <w:sz w:val="28"/>
          <w:szCs w:val="28"/>
        </w:rPr>
      </w:pPr>
      <w:r w:rsidRPr="00FF30C5">
        <w:rPr>
          <w:i/>
          <w:sz w:val="28"/>
          <w:szCs w:val="28"/>
        </w:rPr>
        <w:t>- Что превращает просто человека в «Человека с большой буквы»?</w:t>
      </w:r>
      <w:r w:rsidRPr="002022EF">
        <w:rPr>
          <w:i/>
          <w:sz w:val="28"/>
          <w:szCs w:val="28"/>
        </w:rPr>
        <w:t xml:space="preserve"> </w:t>
      </w:r>
    </w:p>
    <w:p w:rsidR="00931414" w:rsidRPr="00FF30C5" w:rsidRDefault="00931414" w:rsidP="00931414">
      <w:pPr>
        <w:jc w:val="both"/>
        <w:rPr>
          <w:i/>
          <w:sz w:val="28"/>
          <w:szCs w:val="28"/>
        </w:rPr>
      </w:pPr>
      <w:r w:rsidRPr="00FF30C5">
        <w:rPr>
          <w:i/>
          <w:sz w:val="28"/>
          <w:szCs w:val="28"/>
        </w:rPr>
        <w:t xml:space="preserve">     Другие группы получают аналогичные задания. </w:t>
      </w:r>
    </w:p>
    <w:p w:rsidR="00931414" w:rsidRPr="00FF30C5" w:rsidRDefault="00931414" w:rsidP="00931414">
      <w:pPr>
        <w:jc w:val="both"/>
        <w:rPr>
          <w:b/>
          <w:sz w:val="28"/>
          <w:szCs w:val="28"/>
        </w:rPr>
      </w:pPr>
      <w:r w:rsidRPr="00FF30C5">
        <w:rPr>
          <w:sz w:val="28"/>
          <w:szCs w:val="28"/>
        </w:rPr>
        <w:t xml:space="preserve">     </w:t>
      </w:r>
      <w:r w:rsidRPr="00FF30C5">
        <w:rPr>
          <w:b/>
          <w:sz w:val="28"/>
          <w:szCs w:val="28"/>
        </w:rPr>
        <w:t xml:space="preserve">4.Синквейн (пятистишие). </w:t>
      </w:r>
    </w:p>
    <w:p w:rsidR="00931414" w:rsidRPr="00FF30C5" w:rsidRDefault="00931414" w:rsidP="00931414">
      <w:pPr>
        <w:jc w:val="both"/>
        <w:rPr>
          <w:sz w:val="28"/>
          <w:szCs w:val="28"/>
        </w:rPr>
      </w:pPr>
      <w:r w:rsidRPr="00FF30C5">
        <w:rPr>
          <w:sz w:val="28"/>
          <w:szCs w:val="28"/>
        </w:rPr>
        <w:t xml:space="preserve">     </w:t>
      </w:r>
      <w:proofErr w:type="spellStart"/>
      <w:r w:rsidRPr="00FF30C5">
        <w:rPr>
          <w:sz w:val="28"/>
          <w:szCs w:val="28"/>
        </w:rPr>
        <w:t>Синквейн</w:t>
      </w:r>
      <w:proofErr w:type="spellEnd"/>
      <w:r w:rsidRPr="00FF30C5">
        <w:rPr>
          <w:sz w:val="28"/>
          <w:szCs w:val="28"/>
        </w:rPr>
        <w:t xml:space="preserve"> – это способ творческой рефлексии, основанный на богатом понятийном запасе, который позволяет в творческой форме оценить понятие, процесс или явление, воспроизвести содержание занятия. Правила написания </w:t>
      </w:r>
      <w:proofErr w:type="spellStart"/>
      <w:r w:rsidRPr="00FF30C5">
        <w:rPr>
          <w:sz w:val="28"/>
          <w:szCs w:val="28"/>
        </w:rPr>
        <w:t>синквейна</w:t>
      </w:r>
      <w:proofErr w:type="spellEnd"/>
      <w:r w:rsidRPr="00FF30C5">
        <w:rPr>
          <w:sz w:val="28"/>
          <w:szCs w:val="28"/>
        </w:rPr>
        <w:t xml:space="preserve"> просты: 1. В первой строчке одним словом (обычно существительным) называется тема. Тему предлагает учитель. 2. Вторая строчка – это описание темы двумя прилагательными. 3. Третья строчка – три глагола, называющие самые характерные действия предмета. 4. Четвертая строчка – это фраза из четырех слов, показывающее личное отношение к теме. 5. Последняя строка – это синоним темы, подчеркивающий ее суть. Дидактический потенциал </w:t>
      </w:r>
      <w:proofErr w:type="spellStart"/>
      <w:r w:rsidRPr="00FF30C5">
        <w:rPr>
          <w:sz w:val="28"/>
          <w:szCs w:val="28"/>
        </w:rPr>
        <w:t>синквейна</w:t>
      </w:r>
      <w:proofErr w:type="spellEnd"/>
      <w:r w:rsidRPr="00FF30C5">
        <w:rPr>
          <w:sz w:val="28"/>
          <w:szCs w:val="28"/>
        </w:rPr>
        <w:t xml:space="preserve"> в том, что, являясь «простейшей» стихотворной формой, он тренирует способность искать и находить точные и лаконичные слова для выражения своей мысли, стимулирует творческий процесс.</w:t>
      </w:r>
    </w:p>
    <w:p w:rsidR="00931414" w:rsidRPr="00FF30C5" w:rsidRDefault="00931414" w:rsidP="00931414">
      <w:pPr>
        <w:jc w:val="both"/>
        <w:rPr>
          <w:sz w:val="28"/>
          <w:szCs w:val="28"/>
        </w:rPr>
      </w:pPr>
      <w:r w:rsidRPr="00FF30C5">
        <w:rPr>
          <w:sz w:val="28"/>
          <w:szCs w:val="28"/>
        </w:rPr>
        <w:t xml:space="preserve">     </w:t>
      </w:r>
      <w:r w:rsidRPr="00FF30C5">
        <w:rPr>
          <w:i/>
          <w:sz w:val="28"/>
          <w:szCs w:val="28"/>
        </w:rPr>
        <w:t xml:space="preserve">Например, заканчивая изучение повести Н.В. Гоголя «Тарас Бульба» ученики пишут </w:t>
      </w:r>
      <w:proofErr w:type="spellStart"/>
      <w:r w:rsidRPr="00FF30C5">
        <w:rPr>
          <w:i/>
          <w:sz w:val="28"/>
          <w:szCs w:val="28"/>
        </w:rPr>
        <w:t>синквейн</w:t>
      </w:r>
      <w:proofErr w:type="spellEnd"/>
      <w:r w:rsidRPr="00FF30C5">
        <w:rPr>
          <w:i/>
          <w:sz w:val="28"/>
          <w:szCs w:val="28"/>
        </w:rPr>
        <w:t xml:space="preserve"> на тему «Тарас Бульба». Изучение творчества М. Горького </w:t>
      </w:r>
      <w:r w:rsidRPr="00FF30C5">
        <w:rPr>
          <w:i/>
          <w:sz w:val="28"/>
          <w:szCs w:val="28"/>
        </w:rPr>
        <w:lastRenderedPageBreak/>
        <w:t xml:space="preserve">(«Детство», «Данко», «Сказки об Италии») завершается </w:t>
      </w:r>
      <w:proofErr w:type="spellStart"/>
      <w:r w:rsidRPr="00FF30C5">
        <w:rPr>
          <w:i/>
          <w:sz w:val="28"/>
          <w:szCs w:val="28"/>
        </w:rPr>
        <w:t>синквейном</w:t>
      </w:r>
      <w:proofErr w:type="spellEnd"/>
      <w:r w:rsidRPr="00FF30C5">
        <w:rPr>
          <w:i/>
          <w:sz w:val="28"/>
          <w:szCs w:val="28"/>
        </w:rPr>
        <w:t xml:space="preserve"> на тему «Творчество М. Горького».</w:t>
      </w:r>
      <w:r w:rsidRPr="00FF30C5">
        <w:rPr>
          <w:sz w:val="28"/>
          <w:szCs w:val="28"/>
        </w:rPr>
        <w:t xml:space="preserve"> </w:t>
      </w:r>
    </w:p>
    <w:p w:rsidR="00931414" w:rsidRPr="00FF30C5" w:rsidRDefault="00931414" w:rsidP="00931414">
      <w:pPr>
        <w:jc w:val="both"/>
        <w:rPr>
          <w:sz w:val="28"/>
          <w:szCs w:val="28"/>
        </w:rPr>
      </w:pPr>
      <w:r w:rsidRPr="00FF30C5">
        <w:rPr>
          <w:sz w:val="28"/>
          <w:szCs w:val="28"/>
        </w:rPr>
        <w:t xml:space="preserve">     </w:t>
      </w:r>
      <w:proofErr w:type="spellStart"/>
      <w:r w:rsidRPr="00FF30C5">
        <w:rPr>
          <w:b/>
          <w:sz w:val="28"/>
          <w:szCs w:val="28"/>
        </w:rPr>
        <w:t>Речетворческие</w:t>
      </w:r>
      <w:proofErr w:type="spellEnd"/>
      <w:r w:rsidRPr="00FF30C5">
        <w:rPr>
          <w:b/>
          <w:sz w:val="28"/>
          <w:szCs w:val="28"/>
        </w:rPr>
        <w:t xml:space="preserve"> приемы</w:t>
      </w:r>
      <w:r w:rsidRPr="00FF30C5">
        <w:rPr>
          <w:sz w:val="28"/>
          <w:szCs w:val="28"/>
        </w:rPr>
        <w:t xml:space="preserve"> - приемы, направленные на создание учащимися стихотворных и прозаических текстов художественного стиля. Создание творческого продукта осуществляется через речевую деятельность ученика. Чем богаче словарный запас обучаемого, выше уровень его знаний, тем успешнее результат его литературного творчества. И наоборот, творческий процесс создания текста определенного характера создает мотивационную базу для расширения лексикона, получения учебной информации.</w:t>
      </w:r>
    </w:p>
    <w:p w:rsidR="00931414" w:rsidRPr="00FF30C5" w:rsidRDefault="00931414" w:rsidP="00931414">
      <w:pPr>
        <w:jc w:val="both"/>
        <w:rPr>
          <w:sz w:val="28"/>
          <w:szCs w:val="28"/>
        </w:rPr>
      </w:pPr>
      <w:r w:rsidRPr="00FF30C5">
        <w:rPr>
          <w:sz w:val="28"/>
          <w:szCs w:val="28"/>
        </w:rPr>
        <w:t xml:space="preserve">     К </w:t>
      </w:r>
      <w:proofErr w:type="spellStart"/>
      <w:r w:rsidRPr="00FF30C5">
        <w:rPr>
          <w:sz w:val="28"/>
          <w:szCs w:val="28"/>
        </w:rPr>
        <w:t>речетворческим</w:t>
      </w:r>
      <w:proofErr w:type="spellEnd"/>
      <w:r w:rsidRPr="00FF30C5">
        <w:rPr>
          <w:sz w:val="28"/>
          <w:szCs w:val="28"/>
        </w:rPr>
        <w:t xml:space="preserve"> можно отнести следующие приемы:</w:t>
      </w:r>
    </w:p>
    <w:p w:rsidR="00931414" w:rsidRPr="00FF30C5" w:rsidRDefault="00931414" w:rsidP="00931414">
      <w:pPr>
        <w:jc w:val="both"/>
        <w:rPr>
          <w:b/>
          <w:sz w:val="28"/>
          <w:szCs w:val="28"/>
        </w:rPr>
      </w:pPr>
      <w:r w:rsidRPr="00FF30C5">
        <w:rPr>
          <w:sz w:val="28"/>
          <w:szCs w:val="28"/>
        </w:rPr>
        <w:t xml:space="preserve">     </w:t>
      </w:r>
      <w:r w:rsidRPr="00FF30C5">
        <w:rPr>
          <w:b/>
          <w:sz w:val="28"/>
          <w:szCs w:val="28"/>
        </w:rPr>
        <w:t>1.Составление рассказа-предположения по ключевым словам.</w:t>
      </w:r>
    </w:p>
    <w:p w:rsidR="00931414" w:rsidRPr="00FF30C5" w:rsidRDefault="00931414" w:rsidP="00931414">
      <w:pPr>
        <w:jc w:val="both"/>
        <w:rPr>
          <w:sz w:val="28"/>
          <w:szCs w:val="28"/>
        </w:rPr>
      </w:pPr>
      <w:r w:rsidRPr="00FF30C5">
        <w:rPr>
          <w:sz w:val="28"/>
          <w:szCs w:val="28"/>
        </w:rPr>
        <w:t xml:space="preserve">     При работе с художественным текстом учитель предлагает учащимся ключевые слова, связывая которые в логический ряд, обучаемые создают повествовательный текст с конкретным сюжетом. В результате в классе появляется ряд текстов, сходных по одним признакам и различных по другим. Это удобно использовать для выявления каких-либо закономерностей художественного целого. Составление рассказа-предположения, по ключевым словам, направлено на формирование мотивации для дальнейшей работы. Дидактический потенциал приема заключается в развитии умения составлять целостный текст, вычленять сюжет по значению ключевых слов.</w:t>
      </w:r>
    </w:p>
    <w:p w:rsidR="00931414" w:rsidRPr="00FF30C5" w:rsidRDefault="00931414" w:rsidP="00931414">
      <w:pPr>
        <w:jc w:val="both"/>
        <w:rPr>
          <w:sz w:val="28"/>
          <w:szCs w:val="28"/>
        </w:rPr>
      </w:pPr>
      <w:r w:rsidRPr="00FF30C5">
        <w:rPr>
          <w:sz w:val="28"/>
          <w:szCs w:val="28"/>
        </w:rPr>
        <w:t xml:space="preserve">     Пример задания:</w:t>
      </w:r>
    </w:p>
    <w:p w:rsidR="00931414" w:rsidRPr="00FF30C5" w:rsidRDefault="00931414" w:rsidP="00931414">
      <w:pPr>
        <w:jc w:val="both"/>
        <w:rPr>
          <w:sz w:val="28"/>
          <w:szCs w:val="28"/>
        </w:rPr>
      </w:pPr>
      <w:r w:rsidRPr="00FF30C5">
        <w:rPr>
          <w:i/>
          <w:sz w:val="28"/>
          <w:szCs w:val="28"/>
        </w:rPr>
        <w:t>На основании ключевых слов (здание, дверь, мгла, девушка, голос, порог, смерть, одиночество, жертва, преступление), выделенных из стихотворения в прозе И.С. Тургенева «Порог», нужно написать стихотворение в прозе.</w:t>
      </w:r>
      <w:r w:rsidRPr="00FF30C5">
        <w:rPr>
          <w:sz w:val="28"/>
          <w:szCs w:val="28"/>
        </w:rPr>
        <w:t xml:space="preserve"> </w:t>
      </w:r>
    </w:p>
    <w:p w:rsidR="00931414" w:rsidRPr="00FF30C5" w:rsidRDefault="00931414" w:rsidP="00931414">
      <w:pPr>
        <w:jc w:val="both"/>
        <w:rPr>
          <w:b/>
          <w:sz w:val="28"/>
          <w:szCs w:val="28"/>
        </w:rPr>
      </w:pPr>
      <w:r w:rsidRPr="00FF30C5">
        <w:rPr>
          <w:sz w:val="28"/>
          <w:szCs w:val="28"/>
        </w:rPr>
        <w:t xml:space="preserve">     </w:t>
      </w:r>
      <w:r w:rsidRPr="00FF30C5">
        <w:rPr>
          <w:b/>
          <w:sz w:val="28"/>
          <w:szCs w:val="28"/>
        </w:rPr>
        <w:t>2. Художественный перевод стихотворений.</w:t>
      </w:r>
    </w:p>
    <w:p w:rsidR="00931414" w:rsidRPr="00FF30C5" w:rsidRDefault="00931414" w:rsidP="00931414">
      <w:pPr>
        <w:jc w:val="both"/>
        <w:rPr>
          <w:sz w:val="28"/>
          <w:szCs w:val="28"/>
        </w:rPr>
      </w:pPr>
      <w:r w:rsidRPr="00FF30C5">
        <w:rPr>
          <w:sz w:val="28"/>
          <w:szCs w:val="28"/>
        </w:rPr>
        <w:t xml:space="preserve">     Учитель предлагает ученикам перевести дословно на русский язык известное стихотворение иностранного автора. Выполнив подстрочный перевод, учащиеся художественно обрабатывают полученный текст, стараясь сохранить идею, стихотворный размер, стихотворную форму, тип рифмовки подлинника. Если нет времени или возможности заниматься переводом с иностранного языка, учитель сразу организует работу с подстрочником. В заключении данной деятельности педагог знакомит учащихся с переводом, выполненным профессиональным поэтом. Результатом такой работы являются стихотворные тексты, имеющие некоторые общие особенности, но отличающиеся проявлением индивидуальности каждого ученика. Прием знакомит учащихся с процессом поэтического творчества. Дидактический потенциал приема заключается в том, что развивается умение подбирать точные слова, использовать в речи изобразительно-выразительные средства (метафоры, эпитеты, олицетворения), целенаправленно создаются условия для творческой деятельности.</w:t>
      </w:r>
    </w:p>
    <w:p w:rsidR="00931414" w:rsidRPr="00FF30C5" w:rsidRDefault="00931414" w:rsidP="00931414">
      <w:pPr>
        <w:jc w:val="both"/>
        <w:rPr>
          <w:i/>
          <w:sz w:val="28"/>
          <w:szCs w:val="28"/>
        </w:rPr>
      </w:pPr>
      <w:r w:rsidRPr="00FF30C5">
        <w:rPr>
          <w:sz w:val="28"/>
          <w:szCs w:val="28"/>
        </w:rPr>
        <w:t xml:space="preserve">     </w:t>
      </w:r>
      <w:r w:rsidRPr="00FF30C5">
        <w:rPr>
          <w:i/>
          <w:sz w:val="28"/>
          <w:szCs w:val="28"/>
        </w:rPr>
        <w:t xml:space="preserve">Например, изучая сонеты В. Шекспира, предлагаем для перевода сонет 91. Говоря о поэзии М.Ю. Лермонтова, предлагаем перевести «Ночную песнь странника» И. Гете. </w:t>
      </w:r>
    </w:p>
    <w:p w:rsidR="00931414" w:rsidRPr="00FF30C5" w:rsidRDefault="00931414" w:rsidP="00931414">
      <w:pPr>
        <w:jc w:val="both"/>
        <w:rPr>
          <w:b/>
          <w:sz w:val="28"/>
          <w:szCs w:val="28"/>
        </w:rPr>
      </w:pPr>
      <w:r w:rsidRPr="00FF30C5">
        <w:rPr>
          <w:b/>
          <w:sz w:val="28"/>
          <w:szCs w:val="28"/>
        </w:rPr>
        <w:t xml:space="preserve">     3. Создание стихотворных текстов. </w:t>
      </w:r>
    </w:p>
    <w:p w:rsidR="00931414" w:rsidRPr="00FF30C5" w:rsidRDefault="00931414" w:rsidP="00931414">
      <w:pPr>
        <w:jc w:val="both"/>
        <w:rPr>
          <w:sz w:val="28"/>
          <w:szCs w:val="28"/>
        </w:rPr>
      </w:pPr>
      <w:r w:rsidRPr="00FF30C5">
        <w:rPr>
          <w:sz w:val="28"/>
          <w:szCs w:val="28"/>
        </w:rPr>
        <w:lastRenderedPageBreak/>
        <w:t xml:space="preserve">     Прием целесообразно использовать после изучения поэтических жанров, обладающих ярко выраженными особенностями (былин, сонетов, хокку, </w:t>
      </w:r>
      <w:proofErr w:type="spellStart"/>
      <w:r w:rsidRPr="00FF30C5">
        <w:rPr>
          <w:sz w:val="28"/>
          <w:szCs w:val="28"/>
        </w:rPr>
        <w:t>рубаи</w:t>
      </w:r>
      <w:proofErr w:type="spellEnd"/>
      <w:r w:rsidRPr="00FF30C5">
        <w:rPr>
          <w:sz w:val="28"/>
          <w:szCs w:val="28"/>
        </w:rPr>
        <w:t>). Ученикам дается задание сочинить стихотворный текст, соблюдая типичные признаки предложенного учителем жанра. В результате этой работы учащиеся погружаются в процесс поэтического творчества. Дидактический потенциал приема заключается в актуализации и закреплении полученных учениками знаний по теме, в раскрытии их творческого потенциала.</w:t>
      </w:r>
    </w:p>
    <w:p w:rsidR="00931414" w:rsidRPr="00FF30C5" w:rsidRDefault="00931414" w:rsidP="00931414">
      <w:pPr>
        <w:jc w:val="both"/>
        <w:rPr>
          <w:sz w:val="28"/>
          <w:szCs w:val="28"/>
        </w:rPr>
      </w:pPr>
      <w:r w:rsidRPr="00FF30C5">
        <w:rPr>
          <w:sz w:val="28"/>
          <w:szCs w:val="28"/>
        </w:rPr>
        <w:t xml:space="preserve">     </w:t>
      </w:r>
      <w:r w:rsidRPr="00FF30C5">
        <w:rPr>
          <w:i/>
          <w:sz w:val="28"/>
          <w:szCs w:val="28"/>
        </w:rPr>
        <w:t>Примером может служить написание хокку при изучении темы «Японские трехстишия».</w:t>
      </w:r>
      <w:r w:rsidRPr="00FF30C5">
        <w:rPr>
          <w:sz w:val="28"/>
          <w:szCs w:val="28"/>
        </w:rPr>
        <w:t xml:space="preserve"> </w:t>
      </w:r>
    </w:p>
    <w:p w:rsidR="00931414" w:rsidRPr="00FF30C5" w:rsidRDefault="00931414" w:rsidP="00931414">
      <w:pPr>
        <w:jc w:val="both"/>
        <w:rPr>
          <w:b/>
          <w:sz w:val="28"/>
          <w:szCs w:val="28"/>
        </w:rPr>
      </w:pPr>
      <w:r w:rsidRPr="00FF30C5">
        <w:rPr>
          <w:sz w:val="28"/>
          <w:szCs w:val="28"/>
        </w:rPr>
        <w:t xml:space="preserve">     </w:t>
      </w:r>
      <w:r w:rsidRPr="00FF30C5">
        <w:rPr>
          <w:b/>
          <w:sz w:val="28"/>
          <w:szCs w:val="28"/>
        </w:rPr>
        <w:t>4. Комментарий выбора.</w:t>
      </w:r>
    </w:p>
    <w:p w:rsidR="00931414" w:rsidRPr="00FF30C5" w:rsidRDefault="00931414" w:rsidP="00931414">
      <w:pPr>
        <w:jc w:val="both"/>
        <w:rPr>
          <w:sz w:val="28"/>
          <w:szCs w:val="28"/>
        </w:rPr>
      </w:pPr>
      <w:r w:rsidRPr="00FF30C5">
        <w:rPr>
          <w:sz w:val="28"/>
          <w:szCs w:val="28"/>
        </w:rPr>
        <w:t xml:space="preserve">     Прием используется на заключительном этапе урока как способ подведения итогов. Ученикам демонстрируются или высказывания разных авторов, или пословицы, или небольшой текст. Каждый выбирает себе те из предложенных фраз либо предложения и словосочетания (если это текст), которые, по мнению обучаемого, соотносятся с темой занятия. Затем в течение ограниченного времени учащиеся пишут сочинение-миниатюру, комментируя свой выбор. Дидактический потенциал приема заключается в развитии способности формулировать и аргументировать собственную позицию, в развитии связанной речи, развитии умения резюмировать полученную информацию, излагать возникшие мысли. </w:t>
      </w:r>
    </w:p>
    <w:p w:rsidR="00931414" w:rsidRPr="00FF30C5" w:rsidRDefault="00931414" w:rsidP="00931414">
      <w:pPr>
        <w:jc w:val="both"/>
        <w:rPr>
          <w:sz w:val="28"/>
          <w:szCs w:val="28"/>
        </w:rPr>
      </w:pPr>
      <w:r w:rsidRPr="00FF30C5">
        <w:rPr>
          <w:i/>
          <w:sz w:val="28"/>
          <w:szCs w:val="28"/>
        </w:rPr>
        <w:t xml:space="preserve">     Например, на уроке, посвященном образу Левши (Н.С. Лесков «Левша»), учащимся предлагается выбрать одну из пословиц (смотри дерево в плодах, а человека в трудах; на миру и смерть красна; грамоте учиться – вперед пригодиться и др.), более полно характеризующую героя, и прокомментировать свой выбор.</w:t>
      </w:r>
      <w:r>
        <w:rPr>
          <w:sz w:val="28"/>
          <w:szCs w:val="28"/>
        </w:rPr>
        <w:t xml:space="preserve"> </w:t>
      </w:r>
    </w:p>
    <w:p w:rsidR="00931414" w:rsidRDefault="00931414" w:rsidP="00931414">
      <w:pPr>
        <w:jc w:val="both"/>
        <w:rPr>
          <w:sz w:val="28"/>
          <w:szCs w:val="28"/>
        </w:rPr>
      </w:pPr>
      <w:r w:rsidRPr="00FF30C5">
        <w:rPr>
          <w:sz w:val="28"/>
          <w:szCs w:val="28"/>
        </w:rPr>
        <w:t xml:space="preserve">     Таким образом, рассмотренные нами методические приемы формируют у учащихся умение составлять целостный прозаический и стихотворный текст, умение использовать в речи изобразительно-выразительные средства, стимулируют творческий процесс. Учителю предоставляется возможность создать на уроке условия для раскрытия творческих возможностей обучаемых, активизировать их творческую деятельность. Кроме того, использование приемов развития творческих способностей учащихся способствует результативности обучения и глубокому постижению материала.</w:t>
      </w:r>
    </w:p>
    <w:p w:rsidR="00931414" w:rsidRDefault="00931414" w:rsidP="00931414">
      <w:pPr>
        <w:jc w:val="both"/>
        <w:rPr>
          <w:sz w:val="28"/>
          <w:szCs w:val="28"/>
        </w:rPr>
      </w:pPr>
    </w:p>
    <w:p w:rsidR="00931414" w:rsidRPr="00547A98" w:rsidRDefault="00931414" w:rsidP="00931414">
      <w:pPr>
        <w:jc w:val="both"/>
      </w:pPr>
      <w:r>
        <w:rPr>
          <w:b/>
          <w:sz w:val="28"/>
          <w:szCs w:val="28"/>
        </w:rPr>
        <w:t xml:space="preserve"> </w:t>
      </w:r>
    </w:p>
    <w:p w:rsidR="0097041A" w:rsidRDefault="0097041A"/>
    <w:sectPr w:rsidR="0097041A" w:rsidSect="002022EF">
      <w:headerReference w:type="even" r:id="rId7"/>
      <w:headerReference w:type="default" r:id="rId8"/>
      <w:footerReference w:type="even" r:id="rId9"/>
      <w:footerReference w:type="default" r:id="rId10"/>
      <w:headerReference w:type="first" r:id="rId11"/>
      <w:footerReference w:type="first" r:id="rId12"/>
      <w:pgSz w:w="11906" w:h="16838"/>
      <w:pgMar w:top="1418" w:right="567" w:bottom="1418" w:left="1418"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E4" w:rsidRDefault="005B49E4" w:rsidP="00931414">
      <w:r>
        <w:separator/>
      </w:r>
    </w:p>
  </w:endnote>
  <w:endnote w:type="continuationSeparator" w:id="0">
    <w:p w:rsidR="005B49E4" w:rsidRDefault="005B49E4" w:rsidP="0093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EF" w:rsidRDefault="005B49E4" w:rsidP="006F23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022EF" w:rsidRDefault="005B49E4" w:rsidP="002022E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044255"/>
      <w:docPartObj>
        <w:docPartGallery w:val="Page Numbers (Bottom of Page)"/>
        <w:docPartUnique/>
      </w:docPartObj>
    </w:sdtPr>
    <w:sdtContent>
      <w:p w:rsidR="00931414" w:rsidRDefault="00931414">
        <w:pPr>
          <w:pStyle w:val="a3"/>
          <w:jc w:val="right"/>
        </w:pPr>
      </w:p>
      <w:bookmarkStart w:id="0" w:name="_GoBack" w:displacedByCustomXml="next"/>
      <w:bookmarkEnd w:id="0" w:displacedByCustomXml="next"/>
    </w:sdtContent>
  </w:sdt>
  <w:p w:rsidR="002022EF" w:rsidRDefault="005B49E4" w:rsidP="002022EF">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14" w:rsidRDefault="0093141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E4" w:rsidRDefault="005B49E4" w:rsidP="00931414">
      <w:r>
        <w:separator/>
      </w:r>
    </w:p>
  </w:footnote>
  <w:footnote w:type="continuationSeparator" w:id="0">
    <w:p w:rsidR="005B49E4" w:rsidRDefault="005B49E4" w:rsidP="00931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14" w:rsidRDefault="0093141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14" w:rsidRDefault="0093141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14" w:rsidRDefault="0093141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047F"/>
    <w:multiLevelType w:val="hybridMultilevel"/>
    <w:tmpl w:val="504E45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FF25E6"/>
    <w:multiLevelType w:val="hybridMultilevel"/>
    <w:tmpl w:val="47EEF0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74096B"/>
    <w:multiLevelType w:val="hybridMultilevel"/>
    <w:tmpl w:val="D99E1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14"/>
    <w:rsid w:val="005B49E4"/>
    <w:rsid w:val="00931414"/>
    <w:rsid w:val="00970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E1B314F"/>
  <w15:chartTrackingRefBased/>
  <w15:docId w15:val="{56369B9A-6D0A-48F3-88AA-2BC5F56A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1414"/>
    <w:pPr>
      <w:tabs>
        <w:tab w:val="center" w:pos="4677"/>
        <w:tab w:val="right" w:pos="9355"/>
      </w:tabs>
    </w:pPr>
  </w:style>
  <w:style w:type="character" w:customStyle="1" w:styleId="a4">
    <w:name w:val="Нижний колонтитул Знак"/>
    <w:basedOn w:val="a0"/>
    <w:link w:val="a3"/>
    <w:uiPriority w:val="99"/>
    <w:rsid w:val="00931414"/>
    <w:rPr>
      <w:rFonts w:ascii="Times New Roman" w:eastAsia="Times New Roman" w:hAnsi="Times New Roman" w:cs="Times New Roman"/>
      <w:sz w:val="24"/>
      <w:szCs w:val="24"/>
      <w:lang w:eastAsia="ru-RU"/>
    </w:rPr>
  </w:style>
  <w:style w:type="character" w:styleId="a5">
    <w:name w:val="page number"/>
    <w:basedOn w:val="a0"/>
    <w:rsid w:val="00931414"/>
  </w:style>
  <w:style w:type="paragraph" w:styleId="a6">
    <w:name w:val="header"/>
    <w:basedOn w:val="a"/>
    <w:link w:val="a7"/>
    <w:uiPriority w:val="99"/>
    <w:unhideWhenUsed/>
    <w:rsid w:val="00931414"/>
    <w:pPr>
      <w:tabs>
        <w:tab w:val="center" w:pos="4677"/>
        <w:tab w:val="right" w:pos="9355"/>
      </w:tabs>
    </w:pPr>
  </w:style>
  <w:style w:type="character" w:customStyle="1" w:styleId="a7">
    <w:name w:val="Верхний колонтитул Знак"/>
    <w:basedOn w:val="a0"/>
    <w:link w:val="a6"/>
    <w:uiPriority w:val="99"/>
    <w:rsid w:val="009314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2018-12-20T12:18:00Z</dcterms:created>
  <dcterms:modified xsi:type="dcterms:W3CDTF">2018-12-20T12:32:00Z</dcterms:modified>
</cp:coreProperties>
</file>